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AFD46" w14:textId="19B294A3" w:rsidR="00360DEE" w:rsidRPr="004B4A2C" w:rsidRDefault="004B4A2C" w:rsidP="004B4A2C">
      <w:pPr>
        <w:rPr>
          <w:i/>
          <w:iCs/>
          <w:color w:val="FF0000"/>
          <w:sz w:val="28"/>
          <w:szCs w:val="28"/>
        </w:rPr>
      </w:pPr>
      <w:r w:rsidRPr="004B4A2C">
        <w:rPr>
          <w:i/>
          <w:iCs/>
          <w:color w:val="FF0000"/>
          <w:sz w:val="28"/>
          <w:szCs w:val="28"/>
        </w:rPr>
        <w:t>INTERAGENCY FIRE DANGER OPERATING PLAN</w:t>
      </w:r>
    </w:p>
    <w:tbl>
      <w:tblPr>
        <w:tblStyle w:val="TableGrid"/>
        <w:tblW w:w="0" w:type="auto"/>
        <w:tblLook w:val="04A0" w:firstRow="1" w:lastRow="0" w:firstColumn="1" w:lastColumn="0" w:noHBand="0" w:noVBand="1"/>
      </w:tblPr>
      <w:tblGrid>
        <w:gridCol w:w="1364"/>
        <w:gridCol w:w="7986"/>
      </w:tblGrid>
      <w:tr w:rsidR="00BB79D7" w14:paraId="327CFB9F" w14:textId="77777777" w:rsidTr="00510321">
        <w:sdt>
          <w:sdtPr>
            <w:rPr>
              <w:sz w:val="24"/>
              <w:szCs w:val="24"/>
            </w:rPr>
            <w:alias w:val="Insert Agency Icon"/>
            <w:tag w:val="Insert Agency Icon"/>
            <w:id w:val="17280089"/>
            <w:temporary/>
            <w:showingPlcHdr/>
            <w:picture/>
          </w:sdtPr>
          <w:sdtEndPr/>
          <w:sdtContent>
            <w:tc>
              <w:tcPr>
                <w:tcW w:w="1795" w:type="dxa"/>
                <w:vAlign w:val="center"/>
              </w:tcPr>
              <w:p w14:paraId="43E194E3" w14:textId="4242A9A4" w:rsidR="00BB79D7" w:rsidRDefault="00BB79D7" w:rsidP="00510321">
                <w:pPr>
                  <w:jc w:val="center"/>
                  <w:rPr>
                    <w:sz w:val="24"/>
                    <w:szCs w:val="24"/>
                  </w:rPr>
                </w:pPr>
                <w:r>
                  <w:rPr>
                    <w:noProof/>
                    <w:sz w:val="24"/>
                    <w:szCs w:val="24"/>
                  </w:rPr>
                  <w:drawing>
                    <wp:inline distT="0" distB="0" distL="0" distR="0" wp14:anchorId="77DF44FC" wp14:editId="1272DE42">
                      <wp:extent cx="704088" cy="704088"/>
                      <wp:effectExtent l="0" t="0" r="1270" b="127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088" cy="704088"/>
                              </a:xfrm>
                              <a:prstGeom prst="rect">
                                <a:avLst/>
                              </a:prstGeom>
                              <a:noFill/>
                              <a:ln>
                                <a:noFill/>
                              </a:ln>
                            </pic:spPr>
                          </pic:pic>
                        </a:graphicData>
                      </a:graphic>
                    </wp:inline>
                  </w:drawing>
                </w:r>
              </w:p>
            </w:tc>
          </w:sdtContent>
        </w:sdt>
        <w:sdt>
          <w:sdtPr>
            <w:rPr>
              <w:sz w:val="24"/>
              <w:szCs w:val="24"/>
            </w:rPr>
            <w:alias w:val="Click Icon to Insert Cover Page Graphic"/>
            <w:tag w:val="Click Icon to Insert Cover Page Graphic"/>
            <w:id w:val="-1648350318"/>
            <w:temporary/>
            <w:showingPlcHdr/>
            <w:picture/>
          </w:sdtPr>
          <w:sdtEndPr/>
          <w:sdtContent>
            <w:tc>
              <w:tcPr>
                <w:tcW w:w="7555" w:type="dxa"/>
                <w:vMerge w:val="restart"/>
                <w:vAlign w:val="center"/>
              </w:tcPr>
              <w:p w14:paraId="4019A287" w14:textId="208ABF53" w:rsidR="00BB79D7" w:rsidRDefault="00BB79D7" w:rsidP="00510321">
                <w:pPr>
                  <w:jc w:val="center"/>
                  <w:rPr>
                    <w:sz w:val="24"/>
                    <w:szCs w:val="24"/>
                  </w:rPr>
                </w:pPr>
                <w:r>
                  <w:rPr>
                    <w:noProof/>
                    <w:sz w:val="24"/>
                    <w:szCs w:val="24"/>
                  </w:rPr>
                  <w:drawing>
                    <wp:inline distT="0" distB="0" distL="0" distR="0" wp14:anchorId="6AF76A14" wp14:editId="5B3F271C">
                      <wp:extent cx="4928616" cy="4928616"/>
                      <wp:effectExtent l="0" t="0" r="5715" b="5715"/>
                      <wp:docPr id="15" name="Picture 9" descr="Click Icon to Insert Cover Pag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8616" cy="4928616"/>
                              </a:xfrm>
                              <a:prstGeom prst="rect">
                                <a:avLst/>
                              </a:prstGeom>
                              <a:noFill/>
                              <a:ln>
                                <a:noFill/>
                              </a:ln>
                            </pic:spPr>
                          </pic:pic>
                        </a:graphicData>
                      </a:graphic>
                    </wp:inline>
                  </w:drawing>
                </w:r>
              </w:p>
            </w:tc>
          </w:sdtContent>
        </w:sdt>
      </w:tr>
      <w:tr w:rsidR="00BB79D7" w14:paraId="1A31B890" w14:textId="77777777" w:rsidTr="00510321">
        <w:sdt>
          <w:sdtPr>
            <w:rPr>
              <w:sz w:val="24"/>
              <w:szCs w:val="24"/>
            </w:rPr>
            <w:alias w:val="Insert Agency Icon"/>
            <w:tag w:val="Insert Agency Icon"/>
            <w:id w:val="1852832195"/>
            <w:temporary/>
            <w:showingPlcHdr/>
            <w:picture/>
          </w:sdtPr>
          <w:sdtEndPr/>
          <w:sdtContent>
            <w:tc>
              <w:tcPr>
                <w:tcW w:w="1795" w:type="dxa"/>
                <w:vAlign w:val="center"/>
              </w:tcPr>
              <w:p w14:paraId="7FCDCFC9" w14:textId="59F6CF60" w:rsidR="00BB79D7" w:rsidRDefault="00BB79D7" w:rsidP="00510321">
                <w:pPr>
                  <w:jc w:val="center"/>
                  <w:rPr>
                    <w:sz w:val="24"/>
                    <w:szCs w:val="24"/>
                  </w:rPr>
                </w:pPr>
                <w:r>
                  <w:rPr>
                    <w:noProof/>
                    <w:sz w:val="24"/>
                    <w:szCs w:val="24"/>
                  </w:rPr>
                  <w:drawing>
                    <wp:inline distT="0" distB="0" distL="0" distR="0" wp14:anchorId="0B82A189" wp14:editId="6C7E848B">
                      <wp:extent cx="704088" cy="704088"/>
                      <wp:effectExtent l="0" t="0" r="1270" b="127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088" cy="704088"/>
                              </a:xfrm>
                              <a:prstGeom prst="rect">
                                <a:avLst/>
                              </a:prstGeom>
                              <a:noFill/>
                              <a:ln>
                                <a:noFill/>
                              </a:ln>
                            </pic:spPr>
                          </pic:pic>
                        </a:graphicData>
                      </a:graphic>
                    </wp:inline>
                  </w:drawing>
                </w:r>
              </w:p>
            </w:tc>
          </w:sdtContent>
        </w:sdt>
        <w:tc>
          <w:tcPr>
            <w:tcW w:w="7555" w:type="dxa"/>
            <w:vMerge/>
          </w:tcPr>
          <w:p w14:paraId="15A947BC" w14:textId="77777777" w:rsidR="00BB79D7" w:rsidRDefault="00BB79D7" w:rsidP="00360DEE">
            <w:pPr>
              <w:rPr>
                <w:sz w:val="24"/>
                <w:szCs w:val="24"/>
              </w:rPr>
            </w:pPr>
          </w:p>
        </w:tc>
      </w:tr>
      <w:tr w:rsidR="00BB79D7" w14:paraId="0E9BE6C8" w14:textId="77777777" w:rsidTr="00510321">
        <w:sdt>
          <w:sdtPr>
            <w:rPr>
              <w:sz w:val="24"/>
              <w:szCs w:val="24"/>
            </w:rPr>
            <w:alias w:val="Insert Agency Icon"/>
            <w:tag w:val="Insert Agency Icon"/>
            <w:id w:val="-247431405"/>
            <w:temporary/>
            <w:showingPlcHdr/>
            <w:picture/>
          </w:sdtPr>
          <w:sdtEndPr/>
          <w:sdtContent>
            <w:tc>
              <w:tcPr>
                <w:tcW w:w="1795" w:type="dxa"/>
                <w:vAlign w:val="center"/>
              </w:tcPr>
              <w:p w14:paraId="008227CF" w14:textId="13FEAC28" w:rsidR="00BB79D7" w:rsidRDefault="00BB79D7" w:rsidP="00510321">
                <w:pPr>
                  <w:jc w:val="center"/>
                  <w:rPr>
                    <w:sz w:val="24"/>
                    <w:szCs w:val="24"/>
                  </w:rPr>
                </w:pPr>
                <w:r>
                  <w:rPr>
                    <w:noProof/>
                    <w:sz w:val="24"/>
                    <w:szCs w:val="24"/>
                  </w:rPr>
                  <w:drawing>
                    <wp:inline distT="0" distB="0" distL="0" distR="0" wp14:anchorId="058F2BEE" wp14:editId="2C1F47B5">
                      <wp:extent cx="704088" cy="704088"/>
                      <wp:effectExtent l="0" t="0" r="1270" b="127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088" cy="704088"/>
                              </a:xfrm>
                              <a:prstGeom prst="rect">
                                <a:avLst/>
                              </a:prstGeom>
                              <a:noFill/>
                              <a:ln>
                                <a:noFill/>
                              </a:ln>
                            </pic:spPr>
                          </pic:pic>
                        </a:graphicData>
                      </a:graphic>
                    </wp:inline>
                  </w:drawing>
                </w:r>
              </w:p>
            </w:tc>
          </w:sdtContent>
        </w:sdt>
        <w:tc>
          <w:tcPr>
            <w:tcW w:w="7555" w:type="dxa"/>
            <w:vMerge/>
          </w:tcPr>
          <w:p w14:paraId="1C3DEC38" w14:textId="77777777" w:rsidR="00BB79D7" w:rsidRDefault="00BB79D7" w:rsidP="00360DEE">
            <w:pPr>
              <w:rPr>
                <w:sz w:val="24"/>
                <w:szCs w:val="24"/>
              </w:rPr>
            </w:pPr>
          </w:p>
        </w:tc>
      </w:tr>
      <w:tr w:rsidR="00BB79D7" w14:paraId="2C6E3038" w14:textId="77777777" w:rsidTr="00510321">
        <w:sdt>
          <w:sdtPr>
            <w:rPr>
              <w:sz w:val="24"/>
              <w:szCs w:val="24"/>
            </w:rPr>
            <w:alias w:val="Insert Agency Icon"/>
            <w:tag w:val="Insert Agency Icon"/>
            <w:id w:val="-79755240"/>
            <w:temporary/>
            <w:showingPlcHdr/>
            <w:picture/>
          </w:sdtPr>
          <w:sdtEndPr/>
          <w:sdtContent>
            <w:tc>
              <w:tcPr>
                <w:tcW w:w="1795" w:type="dxa"/>
                <w:vAlign w:val="center"/>
              </w:tcPr>
              <w:p w14:paraId="0DF13BBF" w14:textId="69F1B3C5" w:rsidR="00BB79D7" w:rsidRDefault="00BB79D7" w:rsidP="00510321">
                <w:pPr>
                  <w:jc w:val="center"/>
                  <w:rPr>
                    <w:sz w:val="24"/>
                    <w:szCs w:val="24"/>
                  </w:rPr>
                </w:pPr>
                <w:r>
                  <w:rPr>
                    <w:noProof/>
                    <w:sz w:val="24"/>
                    <w:szCs w:val="24"/>
                  </w:rPr>
                  <w:drawing>
                    <wp:inline distT="0" distB="0" distL="0" distR="0" wp14:anchorId="381D5B29" wp14:editId="788A7BC2">
                      <wp:extent cx="704088" cy="704088"/>
                      <wp:effectExtent l="0" t="0" r="1270" b="127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088" cy="704088"/>
                              </a:xfrm>
                              <a:prstGeom prst="rect">
                                <a:avLst/>
                              </a:prstGeom>
                              <a:noFill/>
                              <a:ln>
                                <a:noFill/>
                              </a:ln>
                            </pic:spPr>
                          </pic:pic>
                        </a:graphicData>
                      </a:graphic>
                    </wp:inline>
                  </w:drawing>
                </w:r>
              </w:p>
            </w:tc>
          </w:sdtContent>
        </w:sdt>
        <w:tc>
          <w:tcPr>
            <w:tcW w:w="7555" w:type="dxa"/>
            <w:vMerge/>
          </w:tcPr>
          <w:p w14:paraId="7A8DC93D" w14:textId="77777777" w:rsidR="00BB79D7" w:rsidRDefault="00BB79D7" w:rsidP="00360DEE">
            <w:pPr>
              <w:rPr>
                <w:sz w:val="24"/>
                <w:szCs w:val="24"/>
              </w:rPr>
            </w:pPr>
          </w:p>
        </w:tc>
      </w:tr>
      <w:tr w:rsidR="00BB79D7" w14:paraId="4B7BFBCE" w14:textId="77777777" w:rsidTr="00510321">
        <w:sdt>
          <w:sdtPr>
            <w:rPr>
              <w:sz w:val="24"/>
              <w:szCs w:val="24"/>
            </w:rPr>
            <w:alias w:val="Insert Agency Icon"/>
            <w:tag w:val="Insert Agency Icon"/>
            <w:id w:val="-1994092099"/>
            <w:temporary/>
            <w:showingPlcHdr/>
            <w:picture/>
          </w:sdtPr>
          <w:sdtEndPr/>
          <w:sdtContent>
            <w:tc>
              <w:tcPr>
                <w:tcW w:w="1795" w:type="dxa"/>
                <w:vAlign w:val="center"/>
              </w:tcPr>
              <w:p w14:paraId="1A3CAABD" w14:textId="4DE25213" w:rsidR="00BB79D7" w:rsidRDefault="00BB79D7" w:rsidP="00510321">
                <w:pPr>
                  <w:jc w:val="center"/>
                  <w:rPr>
                    <w:sz w:val="24"/>
                    <w:szCs w:val="24"/>
                  </w:rPr>
                </w:pPr>
                <w:r>
                  <w:rPr>
                    <w:noProof/>
                    <w:sz w:val="24"/>
                    <w:szCs w:val="24"/>
                  </w:rPr>
                  <w:drawing>
                    <wp:inline distT="0" distB="0" distL="0" distR="0" wp14:anchorId="089A9BFF" wp14:editId="7E7394A4">
                      <wp:extent cx="704088" cy="704088"/>
                      <wp:effectExtent l="0" t="0" r="1270" b="127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088" cy="704088"/>
                              </a:xfrm>
                              <a:prstGeom prst="rect">
                                <a:avLst/>
                              </a:prstGeom>
                              <a:noFill/>
                              <a:ln>
                                <a:noFill/>
                              </a:ln>
                            </pic:spPr>
                          </pic:pic>
                        </a:graphicData>
                      </a:graphic>
                    </wp:inline>
                  </w:drawing>
                </w:r>
              </w:p>
            </w:tc>
          </w:sdtContent>
        </w:sdt>
        <w:tc>
          <w:tcPr>
            <w:tcW w:w="7555" w:type="dxa"/>
            <w:vMerge/>
          </w:tcPr>
          <w:p w14:paraId="246ED8B2" w14:textId="77777777" w:rsidR="00BB79D7" w:rsidRDefault="00BB79D7" w:rsidP="00360DEE">
            <w:pPr>
              <w:rPr>
                <w:sz w:val="24"/>
                <w:szCs w:val="24"/>
              </w:rPr>
            </w:pPr>
          </w:p>
        </w:tc>
      </w:tr>
      <w:tr w:rsidR="00BB79D7" w14:paraId="0805B4E6" w14:textId="77777777" w:rsidTr="00510321">
        <w:sdt>
          <w:sdtPr>
            <w:rPr>
              <w:sz w:val="24"/>
              <w:szCs w:val="24"/>
            </w:rPr>
            <w:alias w:val="Insert Agency Icon"/>
            <w:tag w:val="Insert Agency Icon"/>
            <w:id w:val="-1188063616"/>
            <w:temporary/>
            <w:showingPlcHdr/>
            <w:picture/>
          </w:sdtPr>
          <w:sdtEndPr/>
          <w:sdtContent>
            <w:tc>
              <w:tcPr>
                <w:tcW w:w="1795" w:type="dxa"/>
                <w:vAlign w:val="center"/>
              </w:tcPr>
              <w:p w14:paraId="6E77F130" w14:textId="64E586F5" w:rsidR="00BB79D7" w:rsidRDefault="00BB79D7" w:rsidP="00510321">
                <w:pPr>
                  <w:jc w:val="center"/>
                  <w:rPr>
                    <w:sz w:val="24"/>
                    <w:szCs w:val="24"/>
                  </w:rPr>
                </w:pPr>
                <w:r>
                  <w:rPr>
                    <w:noProof/>
                    <w:sz w:val="24"/>
                    <w:szCs w:val="24"/>
                  </w:rPr>
                  <w:drawing>
                    <wp:inline distT="0" distB="0" distL="0" distR="0" wp14:anchorId="76A6DF70" wp14:editId="547748F5">
                      <wp:extent cx="704088" cy="704088"/>
                      <wp:effectExtent l="0" t="0" r="1270" b="127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088" cy="704088"/>
                              </a:xfrm>
                              <a:prstGeom prst="rect">
                                <a:avLst/>
                              </a:prstGeom>
                              <a:noFill/>
                              <a:ln>
                                <a:noFill/>
                              </a:ln>
                            </pic:spPr>
                          </pic:pic>
                        </a:graphicData>
                      </a:graphic>
                    </wp:inline>
                  </w:drawing>
                </w:r>
              </w:p>
            </w:tc>
          </w:sdtContent>
        </w:sdt>
        <w:tc>
          <w:tcPr>
            <w:tcW w:w="7555" w:type="dxa"/>
            <w:vMerge/>
          </w:tcPr>
          <w:p w14:paraId="0A6CB919" w14:textId="77777777" w:rsidR="00BB79D7" w:rsidRDefault="00BB79D7" w:rsidP="00360DEE">
            <w:pPr>
              <w:rPr>
                <w:sz w:val="24"/>
                <w:szCs w:val="24"/>
              </w:rPr>
            </w:pPr>
          </w:p>
        </w:tc>
      </w:tr>
    </w:tbl>
    <w:p w14:paraId="551C7E08" w14:textId="7E6442A9" w:rsidR="000462AF" w:rsidRPr="00615C1F" w:rsidRDefault="000462AF" w:rsidP="00510321">
      <w:pPr>
        <w:jc w:val="center"/>
      </w:pPr>
    </w:p>
    <w:p w14:paraId="035C3040" w14:textId="77777777" w:rsidR="00DE4DFA" w:rsidRDefault="00DE4DFA" w:rsidP="00360DEE">
      <w:pPr>
        <w:rPr>
          <w:sz w:val="24"/>
          <w:szCs w:val="24"/>
        </w:rPr>
      </w:pPr>
    </w:p>
    <w:p w14:paraId="04C0EA3B" w14:textId="77777777" w:rsidR="000462AF" w:rsidRDefault="000462AF" w:rsidP="00360DEE">
      <w:pPr>
        <w:rPr>
          <w:sz w:val="24"/>
          <w:szCs w:val="24"/>
        </w:rPr>
      </w:pPr>
    </w:p>
    <w:p w14:paraId="629EB97B" w14:textId="77777777" w:rsidR="000462AF" w:rsidRDefault="000462AF" w:rsidP="00360DEE">
      <w:pPr>
        <w:rPr>
          <w:sz w:val="24"/>
          <w:szCs w:val="24"/>
        </w:rPr>
      </w:pPr>
    </w:p>
    <w:p w14:paraId="3E231232" w14:textId="77777777" w:rsidR="000462AF" w:rsidRDefault="000462AF" w:rsidP="00360DEE">
      <w:pPr>
        <w:rPr>
          <w:sz w:val="24"/>
          <w:szCs w:val="24"/>
        </w:rPr>
      </w:pPr>
    </w:p>
    <w:p w14:paraId="14597AC2" w14:textId="77777777" w:rsidR="000462AF" w:rsidRDefault="000462AF" w:rsidP="00360DEE">
      <w:pPr>
        <w:rPr>
          <w:sz w:val="24"/>
          <w:szCs w:val="24"/>
        </w:rPr>
      </w:pPr>
    </w:p>
    <w:p w14:paraId="78E07021" w14:textId="627DEF7D" w:rsidR="000462AF" w:rsidRDefault="000462AF" w:rsidP="00360DEE">
      <w:pPr>
        <w:rPr>
          <w:sz w:val="24"/>
          <w:szCs w:val="24"/>
        </w:rPr>
        <w:sectPr w:rsidR="000462AF" w:rsidSect="003C2E9F">
          <w:headerReference w:type="default" r:id="rId10"/>
          <w:footerReference w:type="default" r:id="rId11"/>
          <w:pgSz w:w="12240" w:h="15840" w:code="1"/>
          <w:pgMar w:top="2448" w:right="1440" w:bottom="1440" w:left="1440" w:header="1008" w:footer="720" w:gutter="0"/>
          <w:cols w:space="720"/>
          <w:docGrid w:linePitch="360"/>
        </w:sectPr>
      </w:pPr>
    </w:p>
    <w:p w14:paraId="7169BC0C" w14:textId="69C6D9F4" w:rsidR="00C60783" w:rsidRPr="00A70CF7" w:rsidRDefault="00C60783" w:rsidP="003C2E9F">
      <w:pPr>
        <w:spacing w:before="1320"/>
        <w:rPr>
          <w:b/>
          <w:bCs/>
          <w:sz w:val="28"/>
          <w:szCs w:val="28"/>
        </w:rPr>
      </w:pPr>
      <w:r w:rsidRPr="00A70CF7">
        <w:rPr>
          <w:b/>
          <w:bCs/>
          <w:sz w:val="28"/>
          <w:szCs w:val="28"/>
        </w:rPr>
        <w:lastRenderedPageBreak/>
        <w:t>Reviewed By:</w:t>
      </w:r>
      <w:r w:rsidRPr="00A70CF7">
        <w:rPr>
          <w:b/>
          <w:bCs/>
          <w:sz w:val="28"/>
          <w:szCs w:val="28"/>
        </w:rPr>
        <w:tab/>
        <w:t xml:space="preserve"> </w:t>
      </w:r>
    </w:p>
    <w:p w14:paraId="0CA4433B" w14:textId="14B3DCE4" w:rsidR="00C60783" w:rsidRDefault="00C60783" w:rsidP="00C60783"/>
    <w:p w14:paraId="532DE1FB" w14:textId="77777777" w:rsidR="00C60783" w:rsidRPr="00C60783" w:rsidRDefault="00C60783" w:rsidP="00C60783"/>
    <w:p w14:paraId="408F4D9D" w14:textId="63CA5F69" w:rsidR="00C60783" w:rsidRPr="00C60783" w:rsidRDefault="00C60783" w:rsidP="00C60783">
      <w:pPr>
        <w:tabs>
          <w:tab w:val="right" w:pos="5760"/>
          <w:tab w:val="right" w:pos="6480"/>
          <w:tab w:val="right" w:pos="9180"/>
        </w:tabs>
        <w:rPr>
          <w:u w:val="single"/>
        </w:rPr>
      </w:pPr>
      <w:r w:rsidRPr="00C60783">
        <w:rPr>
          <w:u w:val="single"/>
        </w:rPr>
        <w:tab/>
      </w:r>
      <w:r w:rsidRPr="00C60783">
        <w:tab/>
      </w:r>
      <w:r w:rsidRPr="00C60783">
        <w:rPr>
          <w:u w:val="single"/>
        </w:rPr>
        <w:tab/>
      </w:r>
    </w:p>
    <w:p w14:paraId="0019EF65" w14:textId="266AF9A6" w:rsidR="00C60783" w:rsidRDefault="00C60783" w:rsidP="00C60783">
      <w:pPr>
        <w:tabs>
          <w:tab w:val="center" w:pos="7920"/>
        </w:tabs>
      </w:pPr>
      <w:r w:rsidRPr="00C60783">
        <w:rPr>
          <w:i/>
          <w:iCs/>
        </w:rPr>
        <w:t xml:space="preserve">Replace with </w:t>
      </w:r>
      <w:proofErr w:type="gramStart"/>
      <w:r w:rsidRPr="00C60783">
        <w:rPr>
          <w:i/>
          <w:iCs/>
        </w:rPr>
        <w:t>Name</w:t>
      </w:r>
      <w:r>
        <w:t xml:space="preserve">  -</w:t>
      </w:r>
      <w:proofErr w:type="gramEnd"/>
      <w:r>
        <w:t xml:space="preserve"> Fire Management Officer</w:t>
      </w:r>
      <w:r>
        <w:tab/>
        <w:t xml:space="preserve">Date </w:t>
      </w:r>
      <w:r>
        <w:br/>
        <w:t>(FMO)</w:t>
      </w:r>
    </w:p>
    <w:p w14:paraId="7E019875" w14:textId="70F82C12" w:rsidR="00C60783" w:rsidRPr="00C60783" w:rsidRDefault="00C60783" w:rsidP="00C60783">
      <w:pPr>
        <w:rPr>
          <w:i/>
          <w:iCs/>
        </w:rPr>
      </w:pPr>
      <w:r w:rsidRPr="00C60783">
        <w:rPr>
          <w:i/>
          <w:iCs/>
        </w:rPr>
        <w:t>Office</w:t>
      </w:r>
    </w:p>
    <w:p w14:paraId="1E42B382" w14:textId="22433B25" w:rsidR="00C60783" w:rsidRPr="00A70CF7" w:rsidRDefault="00C60783" w:rsidP="00A70CF7">
      <w:pPr>
        <w:spacing w:before="1200"/>
        <w:rPr>
          <w:b/>
          <w:bCs/>
          <w:sz w:val="28"/>
          <w:szCs w:val="28"/>
        </w:rPr>
      </w:pPr>
      <w:r w:rsidRPr="00A70CF7">
        <w:rPr>
          <w:b/>
          <w:bCs/>
          <w:sz w:val="28"/>
          <w:szCs w:val="28"/>
        </w:rPr>
        <w:t>Prepared By:</w:t>
      </w:r>
    </w:p>
    <w:p w14:paraId="0840AF92" w14:textId="349C1F33" w:rsidR="00C60783" w:rsidRDefault="00C60783" w:rsidP="00C60783"/>
    <w:p w14:paraId="6465B2FA" w14:textId="77777777" w:rsidR="00C60783" w:rsidRPr="00C60783" w:rsidRDefault="00C60783" w:rsidP="00C60783"/>
    <w:p w14:paraId="50B0EFA4" w14:textId="77777777" w:rsidR="00C60783" w:rsidRPr="00C60783" w:rsidRDefault="00C60783" w:rsidP="00C60783">
      <w:pPr>
        <w:tabs>
          <w:tab w:val="right" w:pos="5760"/>
          <w:tab w:val="right" w:pos="6480"/>
          <w:tab w:val="right" w:pos="9180"/>
        </w:tabs>
        <w:rPr>
          <w:u w:val="single"/>
        </w:rPr>
      </w:pPr>
      <w:r w:rsidRPr="00C60783">
        <w:rPr>
          <w:u w:val="single"/>
        </w:rPr>
        <w:tab/>
      </w:r>
      <w:r w:rsidRPr="00C60783">
        <w:tab/>
      </w:r>
      <w:r w:rsidRPr="00C60783">
        <w:rPr>
          <w:u w:val="single"/>
        </w:rPr>
        <w:tab/>
      </w:r>
    </w:p>
    <w:p w14:paraId="4DF7E09C" w14:textId="6F7D488C" w:rsidR="00C60783" w:rsidRDefault="00C60783" w:rsidP="00C60783">
      <w:pPr>
        <w:tabs>
          <w:tab w:val="center" w:pos="7920"/>
        </w:tabs>
      </w:pPr>
      <w:r w:rsidRPr="00C60783">
        <w:rPr>
          <w:i/>
          <w:iCs/>
        </w:rPr>
        <w:t xml:space="preserve">Replace with </w:t>
      </w:r>
      <w:proofErr w:type="gramStart"/>
      <w:r w:rsidRPr="00C60783">
        <w:rPr>
          <w:i/>
          <w:iCs/>
        </w:rPr>
        <w:t>Name  -</w:t>
      </w:r>
      <w:proofErr w:type="gramEnd"/>
      <w:r w:rsidRPr="00C60783">
        <w:rPr>
          <w:i/>
          <w:iCs/>
        </w:rPr>
        <w:t xml:space="preserve"> Title</w:t>
      </w:r>
      <w:r w:rsidRPr="00C60783">
        <w:t xml:space="preserve"> </w:t>
      </w:r>
      <w:r>
        <w:tab/>
        <w:t>Date</w:t>
      </w:r>
    </w:p>
    <w:p w14:paraId="3970969E" w14:textId="52BAD51C" w:rsidR="00C60783" w:rsidRPr="00C60783" w:rsidRDefault="00C60783" w:rsidP="00C60783">
      <w:pPr>
        <w:rPr>
          <w:i/>
          <w:iCs/>
        </w:rPr>
      </w:pPr>
      <w:r w:rsidRPr="00C60783">
        <w:rPr>
          <w:i/>
          <w:iCs/>
        </w:rPr>
        <w:t>Office</w:t>
      </w:r>
      <w:r w:rsidRPr="00C60783">
        <w:rPr>
          <w:i/>
          <w:iCs/>
        </w:rPr>
        <w:tab/>
        <w:t xml:space="preserve"> </w:t>
      </w:r>
      <w:r w:rsidRPr="00C60783">
        <w:rPr>
          <w:i/>
          <w:iCs/>
        </w:rPr>
        <w:tab/>
      </w:r>
    </w:p>
    <w:p w14:paraId="41A4C92F" w14:textId="77777777" w:rsidR="00C60783" w:rsidRDefault="00C60783" w:rsidP="00C60783"/>
    <w:p w14:paraId="2FCE5AAC" w14:textId="77777777" w:rsidR="00C60783" w:rsidRDefault="00C60783" w:rsidP="00C60783">
      <w:pPr>
        <w:rPr>
          <w:i/>
          <w:iCs/>
        </w:rPr>
      </w:pPr>
    </w:p>
    <w:p w14:paraId="2F4EEBFD" w14:textId="2C901DA7" w:rsidR="00C60783" w:rsidRPr="00C60783" w:rsidRDefault="00C60783" w:rsidP="00C60783">
      <w:pPr>
        <w:rPr>
          <w:i/>
          <w:iCs/>
        </w:rPr>
      </w:pPr>
      <w:r w:rsidRPr="00C60783">
        <w:rPr>
          <w:i/>
          <w:iCs/>
        </w:rPr>
        <w:t>(May be same person as “Reviewed By”, add lines as necessary)</w:t>
      </w:r>
    </w:p>
    <w:p w14:paraId="60B56ACD" w14:textId="3173923D" w:rsidR="00623D6D" w:rsidRDefault="00A70CF7">
      <w:pPr>
        <w:spacing w:before="0" w:after="160" w:line="259" w:lineRule="auto"/>
        <w:sectPr w:rsidR="00623D6D" w:rsidSect="00AA4A4D">
          <w:headerReference w:type="default" r:id="rId12"/>
          <w:pgSz w:w="12240" w:h="15840" w:code="1"/>
          <w:pgMar w:top="1440" w:right="1440" w:bottom="1440" w:left="1440" w:header="1008" w:footer="720" w:gutter="0"/>
          <w:cols w:space="720"/>
          <w:docGrid w:linePitch="360"/>
        </w:sectPr>
      </w:pPr>
      <w:r>
        <w:br w:type="page"/>
      </w:r>
    </w:p>
    <w:bookmarkStart w:id="0" w:name="_GoBack" w:displacedByCustomXml="next"/>
    <w:bookmarkEnd w:id="0" w:displacedByCustomXml="next"/>
    <w:sdt>
      <w:sdtPr>
        <w:id w:val="514428562"/>
        <w:docPartObj>
          <w:docPartGallery w:val="Table of Contents"/>
          <w:docPartUnique/>
        </w:docPartObj>
      </w:sdtPr>
      <w:sdtEndPr>
        <w:rPr>
          <w:rFonts w:eastAsiaTheme="minorHAnsi" w:cs="Arial"/>
          <w:b/>
          <w:bCs/>
          <w:noProof/>
          <w:sz w:val="22"/>
          <w:szCs w:val="22"/>
        </w:rPr>
      </w:sdtEndPr>
      <w:sdtContent>
        <w:p w14:paraId="0318B274" w14:textId="583BF5E3" w:rsidR="004B4A2C" w:rsidRDefault="004B4A2C">
          <w:pPr>
            <w:pStyle w:val="TOCHeading"/>
          </w:pPr>
          <w:r>
            <w:t>Table of Contents</w:t>
          </w:r>
        </w:p>
        <w:p w14:paraId="05BEED29" w14:textId="625378EA" w:rsidR="00A7452F" w:rsidRDefault="00A7452F">
          <w:pPr>
            <w:pStyle w:val="TOC1"/>
            <w:tabs>
              <w:tab w:val="right" w:leader="dot" w:pos="9350"/>
            </w:tabs>
            <w:rPr>
              <w:rFonts w:asciiTheme="minorHAnsi" w:eastAsiaTheme="minorEastAsia" w:hAnsiTheme="minorHAnsi" w:cstheme="minorBidi"/>
              <w:noProof/>
            </w:rPr>
          </w:pPr>
          <w:r>
            <w:fldChar w:fldCharType="begin"/>
          </w:r>
          <w:r>
            <w:instrText xml:space="preserve"> TOC \o "1-4" \h \z \u </w:instrText>
          </w:r>
          <w:r>
            <w:fldChar w:fldCharType="separate"/>
          </w:r>
          <w:hyperlink w:anchor="_Toc35434053" w:history="1">
            <w:r w:rsidRPr="0013184B">
              <w:rPr>
                <w:rStyle w:val="Hyperlink"/>
                <w:noProof/>
              </w:rPr>
              <w:t>Introduction</w:t>
            </w:r>
            <w:r>
              <w:rPr>
                <w:noProof/>
                <w:webHidden/>
              </w:rPr>
              <w:tab/>
            </w:r>
            <w:r>
              <w:rPr>
                <w:noProof/>
                <w:webHidden/>
              </w:rPr>
              <w:fldChar w:fldCharType="begin"/>
            </w:r>
            <w:r>
              <w:rPr>
                <w:noProof/>
                <w:webHidden/>
              </w:rPr>
              <w:instrText xml:space="preserve"> PAGEREF _Toc35434053 \h </w:instrText>
            </w:r>
            <w:r>
              <w:rPr>
                <w:noProof/>
                <w:webHidden/>
              </w:rPr>
            </w:r>
            <w:r>
              <w:rPr>
                <w:noProof/>
                <w:webHidden/>
              </w:rPr>
              <w:fldChar w:fldCharType="separate"/>
            </w:r>
            <w:r>
              <w:rPr>
                <w:noProof/>
                <w:webHidden/>
              </w:rPr>
              <w:t>4</w:t>
            </w:r>
            <w:r>
              <w:rPr>
                <w:noProof/>
                <w:webHidden/>
              </w:rPr>
              <w:fldChar w:fldCharType="end"/>
            </w:r>
          </w:hyperlink>
        </w:p>
        <w:p w14:paraId="089CF7BE" w14:textId="0B26CE9D" w:rsidR="00A7452F" w:rsidRDefault="00A7452F">
          <w:pPr>
            <w:pStyle w:val="TOC2"/>
            <w:rPr>
              <w:rFonts w:asciiTheme="minorHAnsi" w:eastAsiaTheme="minorEastAsia" w:hAnsiTheme="minorHAnsi" w:cstheme="minorBidi"/>
              <w:noProof/>
            </w:rPr>
          </w:pPr>
          <w:hyperlink w:anchor="_Toc35434054" w:history="1">
            <w:r w:rsidRPr="0013184B">
              <w:rPr>
                <w:rStyle w:val="Hyperlink"/>
                <w:noProof/>
              </w:rPr>
              <w:t>I.</w:t>
            </w:r>
            <w:r>
              <w:rPr>
                <w:rFonts w:asciiTheme="minorHAnsi" w:eastAsiaTheme="minorEastAsia" w:hAnsiTheme="minorHAnsi" w:cstheme="minorBidi"/>
                <w:noProof/>
              </w:rPr>
              <w:tab/>
            </w:r>
            <w:r w:rsidRPr="0013184B">
              <w:rPr>
                <w:rStyle w:val="Hyperlink"/>
                <w:noProof/>
              </w:rPr>
              <w:t>Weather Observations</w:t>
            </w:r>
            <w:r>
              <w:rPr>
                <w:noProof/>
                <w:webHidden/>
              </w:rPr>
              <w:tab/>
            </w:r>
            <w:r>
              <w:rPr>
                <w:noProof/>
                <w:webHidden/>
              </w:rPr>
              <w:fldChar w:fldCharType="begin"/>
            </w:r>
            <w:r>
              <w:rPr>
                <w:noProof/>
                <w:webHidden/>
              </w:rPr>
              <w:instrText xml:space="preserve"> PAGEREF _Toc35434054 \h </w:instrText>
            </w:r>
            <w:r>
              <w:rPr>
                <w:noProof/>
                <w:webHidden/>
              </w:rPr>
            </w:r>
            <w:r>
              <w:rPr>
                <w:noProof/>
                <w:webHidden/>
              </w:rPr>
              <w:fldChar w:fldCharType="separate"/>
            </w:r>
            <w:r>
              <w:rPr>
                <w:noProof/>
                <w:webHidden/>
              </w:rPr>
              <w:t>4</w:t>
            </w:r>
            <w:r>
              <w:rPr>
                <w:noProof/>
                <w:webHidden/>
              </w:rPr>
              <w:fldChar w:fldCharType="end"/>
            </w:r>
          </w:hyperlink>
        </w:p>
        <w:p w14:paraId="08D8F032" w14:textId="28601E33" w:rsidR="00A7452F" w:rsidRDefault="00A7452F">
          <w:pPr>
            <w:pStyle w:val="TOC2"/>
            <w:rPr>
              <w:rFonts w:asciiTheme="minorHAnsi" w:eastAsiaTheme="minorEastAsia" w:hAnsiTheme="minorHAnsi" w:cstheme="minorBidi"/>
              <w:noProof/>
            </w:rPr>
          </w:pPr>
          <w:hyperlink w:anchor="_Toc35434055" w:history="1">
            <w:r w:rsidRPr="0013184B">
              <w:rPr>
                <w:rStyle w:val="Hyperlink"/>
                <w:noProof/>
              </w:rPr>
              <w:t>II.</w:t>
            </w:r>
            <w:r>
              <w:rPr>
                <w:rFonts w:asciiTheme="minorHAnsi" w:eastAsiaTheme="minorEastAsia" w:hAnsiTheme="minorHAnsi" w:cstheme="minorBidi"/>
                <w:noProof/>
              </w:rPr>
              <w:tab/>
            </w:r>
            <w:r w:rsidRPr="0013184B">
              <w:rPr>
                <w:rStyle w:val="Hyperlink"/>
                <w:noProof/>
              </w:rPr>
              <w:t>Historical Weather Analysis</w:t>
            </w:r>
            <w:r>
              <w:rPr>
                <w:noProof/>
                <w:webHidden/>
              </w:rPr>
              <w:tab/>
            </w:r>
            <w:r>
              <w:rPr>
                <w:noProof/>
                <w:webHidden/>
              </w:rPr>
              <w:fldChar w:fldCharType="begin"/>
            </w:r>
            <w:r>
              <w:rPr>
                <w:noProof/>
                <w:webHidden/>
              </w:rPr>
              <w:instrText xml:space="preserve"> PAGEREF _Toc35434055 \h </w:instrText>
            </w:r>
            <w:r>
              <w:rPr>
                <w:noProof/>
                <w:webHidden/>
              </w:rPr>
            </w:r>
            <w:r>
              <w:rPr>
                <w:noProof/>
                <w:webHidden/>
              </w:rPr>
              <w:fldChar w:fldCharType="separate"/>
            </w:r>
            <w:r>
              <w:rPr>
                <w:noProof/>
                <w:webHidden/>
              </w:rPr>
              <w:t>4</w:t>
            </w:r>
            <w:r>
              <w:rPr>
                <w:noProof/>
                <w:webHidden/>
              </w:rPr>
              <w:fldChar w:fldCharType="end"/>
            </w:r>
          </w:hyperlink>
        </w:p>
        <w:p w14:paraId="05835C2D" w14:textId="24CB196C" w:rsidR="00A7452F" w:rsidRDefault="00A7452F">
          <w:pPr>
            <w:pStyle w:val="TOC2"/>
            <w:rPr>
              <w:rFonts w:asciiTheme="minorHAnsi" w:eastAsiaTheme="minorEastAsia" w:hAnsiTheme="minorHAnsi" w:cstheme="minorBidi"/>
              <w:noProof/>
            </w:rPr>
          </w:pPr>
          <w:hyperlink w:anchor="_Toc35434056" w:history="1">
            <w:r w:rsidRPr="0013184B">
              <w:rPr>
                <w:rStyle w:val="Hyperlink"/>
                <w:noProof/>
              </w:rPr>
              <w:t>III.</w:t>
            </w:r>
            <w:r>
              <w:rPr>
                <w:rFonts w:asciiTheme="minorHAnsi" w:eastAsiaTheme="minorEastAsia" w:hAnsiTheme="minorHAnsi" w:cstheme="minorBidi"/>
                <w:noProof/>
              </w:rPr>
              <w:tab/>
            </w:r>
            <w:r w:rsidRPr="0013184B">
              <w:rPr>
                <w:rStyle w:val="Hyperlink"/>
                <w:noProof/>
              </w:rPr>
              <w:t>Fire Weather and Fire Occurrence Operating Procedures</w:t>
            </w:r>
            <w:r>
              <w:rPr>
                <w:noProof/>
                <w:webHidden/>
              </w:rPr>
              <w:tab/>
            </w:r>
            <w:r>
              <w:rPr>
                <w:noProof/>
                <w:webHidden/>
              </w:rPr>
              <w:fldChar w:fldCharType="begin"/>
            </w:r>
            <w:r>
              <w:rPr>
                <w:noProof/>
                <w:webHidden/>
              </w:rPr>
              <w:instrText xml:space="preserve"> PAGEREF _Toc35434056 \h </w:instrText>
            </w:r>
            <w:r>
              <w:rPr>
                <w:noProof/>
                <w:webHidden/>
              </w:rPr>
            </w:r>
            <w:r>
              <w:rPr>
                <w:noProof/>
                <w:webHidden/>
              </w:rPr>
              <w:fldChar w:fldCharType="separate"/>
            </w:r>
            <w:r>
              <w:rPr>
                <w:noProof/>
                <w:webHidden/>
              </w:rPr>
              <w:t>4</w:t>
            </w:r>
            <w:r>
              <w:rPr>
                <w:noProof/>
                <w:webHidden/>
              </w:rPr>
              <w:fldChar w:fldCharType="end"/>
            </w:r>
          </w:hyperlink>
        </w:p>
        <w:p w14:paraId="1B73CBB1" w14:textId="7DF7CC81" w:rsidR="00A7452F" w:rsidRDefault="00A7452F">
          <w:pPr>
            <w:pStyle w:val="TOC3"/>
            <w:rPr>
              <w:rFonts w:asciiTheme="minorHAnsi" w:eastAsiaTheme="minorEastAsia" w:hAnsiTheme="minorHAnsi" w:cstheme="minorBidi"/>
              <w:noProof/>
            </w:rPr>
          </w:pPr>
          <w:hyperlink w:anchor="_Toc35434057" w:history="1">
            <w:r w:rsidRPr="0013184B">
              <w:rPr>
                <w:rStyle w:val="Hyperlink"/>
                <w:bCs/>
                <w:noProof/>
              </w:rPr>
              <w:t>A.</w:t>
            </w:r>
            <w:r>
              <w:rPr>
                <w:rFonts w:asciiTheme="minorHAnsi" w:eastAsiaTheme="minorEastAsia" w:hAnsiTheme="minorHAnsi" w:cstheme="minorBidi"/>
                <w:noProof/>
              </w:rPr>
              <w:tab/>
            </w:r>
            <w:r w:rsidRPr="0013184B">
              <w:rPr>
                <w:rStyle w:val="Hyperlink"/>
                <w:noProof/>
              </w:rPr>
              <w:t>Roles and Responsibilities</w:t>
            </w:r>
            <w:r>
              <w:rPr>
                <w:noProof/>
                <w:webHidden/>
              </w:rPr>
              <w:tab/>
            </w:r>
            <w:r>
              <w:rPr>
                <w:noProof/>
                <w:webHidden/>
              </w:rPr>
              <w:fldChar w:fldCharType="begin"/>
            </w:r>
            <w:r>
              <w:rPr>
                <w:noProof/>
                <w:webHidden/>
              </w:rPr>
              <w:instrText xml:space="preserve"> PAGEREF _Toc35434057 \h </w:instrText>
            </w:r>
            <w:r>
              <w:rPr>
                <w:noProof/>
                <w:webHidden/>
              </w:rPr>
            </w:r>
            <w:r>
              <w:rPr>
                <w:noProof/>
                <w:webHidden/>
              </w:rPr>
              <w:fldChar w:fldCharType="separate"/>
            </w:r>
            <w:r>
              <w:rPr>
                <w:noProof/>
                <w:webHidden/>
              </w:rPr>
              <w:t>4</w:t>
            </w:r>
            <w:r>
              <w:rPr>
                <w:noProof/>
                <w:webHidden/>
              </w:rPr>
              <w:fldChar w:fldCharType="end"/>
            </w:r>
          </w:hyperlink>
        </w:p>
        <w:p w14:paraId="445A189F" w14:textId="19F2A0A2" w:rsidR="00A7452F" w:rsidRDefault="00A7452F">
          <w:pPr>
            <w:pStyle w:val="TOC4"/>
            <w:rPr>
              <w:rFonts w:asciiTheme="minorHAnsi" w:eastAsiaTheme="minorEastAsia" w:hAnsiTheme="minorHAnsi" w:cstheme="minorBidi"/>
              <w:noProof/>
            </w:rPr>
          </w:pPr>
          <w:hyperlink w:anchor="_Toc35434058" w:history="1">
            <w:r w:rsidRPr="0013184B">
              <w:rPr>
                <w:rStyle w:val="Hyperlink"/>
                <w:noProof/>
              </w:rPr>
              <w:t>1.</w:t>
            </w:r>
            <w:r>
              <w:rPr>
                <w:rFonts w:asciiTheme="minorHAnsi" w:eastAsiaTheme="minorEastAsia" w:hAnsiTheme="minorHAnsi" w:cstheme="minorBidi"/>
                <w:noProof/>
              </w:rPr>
              <w:tab/>
            </w:r>
            <w:r w:rsidRPr="0013184B">
              <w:rPr>
                <w:rStyle w:val="Hyperlink"/>
                <w:noProof/>
              </w:rPr>
              <w:t>Compliance with Weather Station Standards.</w:t>
            </w:r>
            <w:r>
              <w:rPr>
                <w:noProof/>
                <w:webHidden/>
              </w:rPr>
              <w:tab/>
            </w:r>
            <w:r>
              <w:rPr>
                <w:noProof/>
                <w:webHidden/>
              </w:rPr>
              <w:fldChar w:fldCharType="begin"/>
            </w:r>
            <w:r>
              <w:rPr>
                <w:noProof/>
                <w:webHidden/>
              </w:rPr>
              <w:instrText xml:space="preserve"> PAGEREF _Toc35434058 \h </w:instrText>
            </w:r>
            <w:r>
              <w:rPr>
                <w:noProof/>
                <w:webHidden/>
              </w:rPr>
            </w:r>
            <w:r>
              <w:rPr>
                <w:noProof/>
                <w:webHidden/>
              </w:rPr>
              <w:fldChar w:fldCharType="separate"/>
            </w:r>
            <w:r>
              <w:rPr>
                <w:noProof/>
                <w:webHidden/>
              </w:rPr>
              <w:t>4</w:t>
            </w:r>
            <w:r>
              <w:rPr>
                <w:noProof/>
                <w:webHidden/>
              </w:rPr>
              <w:fldChar w:fldCharType="end"/>
            </w:r>
          </w:hyperlink>
        </w:p>
        <w:p w14:paraId="4F6F6500" w14:textId="1742CB1F" w:rsidR="00A7452F" w:rsidRDefault="00A7452F">
          <w:pPr>
            <w:pStyle w:val="TOC4"/>
            <w:rPr>
              <w:rFonts w:asciiTheme="minorHAnsi" w:eastAsiaTheme="minorEastAsia" w:hAnsiTheme="minorHAnsi" w:cstheme="minorBidi"/>
              <w:noProof/>
            </w:rPr>
          </w:pPr>
          <w:hyperlink w:anchor="_Toc35434059" w:history="1">
            <w:r w:rsidRPr="0013184B">
              <w:rPr>
                <w:rStyle w:val="Hyperlink"/>
                <w:noProof/>
              </w:rPr>
              <w:t>2.</w:t>
            </w:r>
            <w:r>
              <w:rPr>
                <w:rFonts w:asciiTheme="minorHAnsi" w:eastAsiaTheme="minorEastAsia" w:hAnsiTheme="minorHAnsi" w:cstheme="minorBidi"/>
                <w:noProof/>
              </w:rPr>
              <w:tab/>
            </w:r>
            <w:r w:rsidRPr="0013184B">
              <w:rPr>
                <w:rStyle w:val="Hyperlink"/>
                <w:noProof/>
              </w:rPr>
              <w:t>Validation of Historic Fire Data</w:t>
            </w:r>
            <w:r>
              <w:rPr>
                <w:noProof/>
                <w:webHidden/>
              </w:rPr>
              <w:tab/>
            </w:r>
            <w:r>
              <w:rPr>
                <w:noProof/>
                <w:webHidden/>
              </w:rPr>
              <w:fldChar w:fldCharType="begin"/>
            </w:r>
            <w:r>
              <w:rPr>
                <w:noProof/>
                <w:webHidden/>
              </w:rPr>
              <w:instrText xml:space="preserve"> PAGEREF _Toc35434059 \h </w:instrText>
            </w:r>
            <w:r>
              <w:rPr>
                <w:noProof/>
                <w:webHidden/>
              </w:rPr>
            </w:r>
            <w:r>
              <w:rPr>
                <w:noProof/>
                <w:webHidden/>
              </w:rPr>
              <w:fldChar w:fldCharType="separate"/>
            </w:r>
            <w:r>
              <w:rPr>
                <w:noProof/>
                <w:webHidden/>
              </w:rPr>
              <w:t>4</w:t>
            </w:r>
            <w:r>
              <w:rPr>
                <w:noProof/>
                <w:webHidden/>
              </w:rPr>
              <w:fldChar w:fldCharType="end"/>
            </w:r>
          </w:hyperlink>
        </w:p>
        <w:p w14:paraId="7F8297A6" w14:textId="220CECCC" w:rsidR="00A7452F" w:rsidRDefault="00A7452F">
          <w:pPr>
            <w:pStyle w:val="TOC4"/>
            <w:rPr>
              <w:rFonts w:asciiTheme="minorHAnsi" w:eastAsiaTheme="minorEastAsia" w:hAnsiTheme="minorHAnsi" w:cstheme="minorBidi"/>
              <w:noProof/>
            </w:rPr>
          </w:pPr>
          <w:hyperlink w:anchor="_Toc35434060" w:history="1">
            <w:r w:rsidRPr="0013184B">
              <w:rPr>
                <w:rStyle w:val="Hyperlink"/>
                <w:noProof/>
              </w:rPr>
              <w:t>3.</w:t>
            </w:r>
            <w:r>
              <w:rPr>
                <w:rFonts w:asciiTheme="minorHAnsi" w:eastAsiaTheme="minorEastAsia" w:hAnsiTheme="minorHAnsi" w:cstheme="minorBidi"/>
                <w:noProof/>
              </w:rPr>
              <w:tab/>
            </w:r>
            <w:r w:rsidRPr="0013184B">
              <w:rPr>
                <w:rStyle w:val="Hyperlink"/>
                <w:noProof/>
              </w:rPr>
              <w:t>Validation of Weather Data</w:t>
            </w:r>
            <w:r>
              <w:rPr>
                <w:noProof/>
                <w:webHidden/>
              </w:rPr>
              <w:tab/>
            </w:r>
            <w:r>
              <w:rPr>
                <w:noProof/>
                <w:webHidden/>
              </w:rPr>
              <w:fldChar w:fldCharType="begin"/>
            </w:r>
            <w:r>
              <w:rPr>
                <w:noProof/>
                <w:webHidden/>
              </w:rPr>
              <w:instrText xml:space="preserve"> PAGEREF _Toc35434060 \h </w:instrText>
            </w:r>
            <w:r>
              <w:rPr>
                <w:noProof/>
                <w:webHidden/>
              </w:rPr>
            </w:r>
            <w:r>
              <w:rPr>
                <w:noProof/>
                <w:webHidden/>
              </w:rPr>
              <w:fldChar w:fldCharType="separate"/>
            </w:r>
            <w:r>
              <w:rPr>
                <w:noProof/>
                <w:webHidden/>
              </w:rPr>
              <w:t>5</w:t>
            </w:r>
            <w:r>
              <w:rPr>
                <w:noProof/>
                <w:webHidden/>
              </w:rPr>
              <w:fldChar w:fldCharType="end"/>
            </w:r>
          </w:hyperlink>
        </w:p>
        <w:p w14:paraId="5000B5A9" w14:textId="5896F577" w:rsidR="00A7452F" w:rsidRDefault="00A7452F">
          <w:pPr>
            <w:pStyle w:val="TOC4"/>
            <w:rPr>
              <w:rFonts w:asciiTheme="minorHAnsi" w:eastAsiaTheme="minorEastAsia" w:hAnsiTheme="minorHAnsi" w:cstheme="minorBidi"/>
              <w:noProof/>
            </w:rPr>
          </w:pPr>
          <w:hyperlink w:anchor="_Toc35434061" w:history="1">
            <w:r w:rsidRPr="0013184B">
              <w:rPr>
                <w:rStyle w:val="Hyperlink"/>
                <w:noProof/>
              </w:rPr>
              <w:t>4.</w:t>
            </w:r>
            <w:r>
              <w:rPr>
                <w:rFonts w:asciiTheme="minorHAnsi" w:eastAsiaTheme="minorEastAsia" w:hAnsiTheme="minorHAnsi" w:cstheme="minorBidi"/>
                <w:noProof/>
              </w:rPr>
              <w:tab/>
            </w:r>
            <w:r w:rsidRPr="0013184B">
              <w:rPr>
                <w:rStyle w:val="Hyperlink"/>
                <w:noProof/>
              </w:rPr>
              <w:t>Preparation of FWOAD</w:t>
            </w:r>
            <w:r>
              <w:rPr>
                <w:noProof/>
                <w:webHidden/>
              </w:rPr>
              <w:tab/>
            </w:r>
            <w:r>
              <w:rPr>
                <w:noProof/>
                <w:webHidden/>
              </w:rPr>
              <w:fldChar w:fldCharType="begin"/>
            </w:r>
            <w:r>
              <w:rPr>
                <w:noProof/>
                <w:webHidden/>
              </w:rPr>
              <w:instrText xml:space="preserve"> PAGEREF _Toc35434061 \h </w:instrText>
            </w:r>
            <w:r>
              <w:rPr>
                <w:noProof/>
                <w:webHidden/>
              </w:rPr>
            </w:r>
            <w:r>
              <w:rPr>
                <w:noProof/>
                <w:webHidden/>
              </w:rPr>
              <w:fldChar w:fldCharType="separate"/>
            </w:r>
            <w:r>
              <w:rPr>
                <w:noProof/>
                <w:webHidden/>
              </w:rPr>
              <w:t>5</w:t>
            </w:r>
            <w:r>
              <w:rPr>
                <w:noProof/>
                <w:webHidden/>
              </w:rPr>
              <w:fldChar w:fldCharType="end"/>
            </w:r>
          </w:hyperlink>
        </w:p>
        <w:p w14:paraId="46460610" w14:textId="7AAE07A7" w:rsidR="00A7452F" w:rsidRDefault="00A7452F">
          <w:pPr>
            <w:pStyle w:val="TOC4"/>
            <w:rPr>
              <w:rFonts w:asciiTheme="minorHAnsi" w:eastAsiaTheme="minorEastAsia" w:hAnsiTheme="minorHAnsi" w:cstheme="minorBidi"/>
              <w:noProof/>
            </w:rPr>
          </w:pPr>
          <w:hyperlink w:anchor="_Toc35434062" w:history="1">
            <w:r w:rsidRPr="0013184B">
              <w:rPr>
                <w:rStyle w:val="Hyperlink"/>
                <w:noProof/>
              </w:rPr>
              <w:t>5.</w:t>
            </w:r>
            <w:r>
              <w:rPr>
                <w:rFonts w:asciiTheme="minorHAnsi" w:eastAsiaTheme="minorEastAsia" w:hAnsiTheme="minorHAnsi" w:cstheme="minorBidi"/>
                <w:noProof/>
              </w:rPr>
              <w:tab/>
            </w:r>
            <w:r w:rsidRPr="0013184B">
              <w:rPr>
                <w:rStyle w:val="Hyperlink"/>
                <w:noProof/>
              </w:rPr>
              <w:t>Update of FWOAD</w:t>
            </w:r>
            <w:r>
              <w:rPr>
                <w:noProof/>
                <w:webHidden/>
              </w:rPr>
              <w:tab/>
            </w:r>
            <w:r>
              <w:rPr>
                <w:noProof/>
                <w:webHidden/>
              </w:rPr>
              <w:fldChar w:fldCharType="begin"/>
            </w:r>
            <w:r>
              <w:rPr>
                <w:noProof/>
                <w:webHidden/>
              </w:rPr>
              <w:instrText xml:space="preserve"> PAGEREF _Toc35434062 \h </w:instrText>
            </w:r>
            <w:r>
              <w:rPr>
                <w:noProof/>
                <w:webHidden/>
              </w:rPr>
            </w:r>
            <w:r>
              <w:rPr>
                <w:noProof/>
                <w:webHidden/>
              </w:rPr>
              <w:fldChar w:fldCharType="separate"/>
            </w:r>
            <w:r>
              <w:rPr>
                <w:noProof/>
                <w:webHidden/>
              </w:rPr>
              <w:t>5</w:t>
            </w:r>
            <w:r>
              <w:rPr>
                <w:noProof/>
                <w:webHidden/>
              </w:rPr>
              <w:fldChar w:fldCharType="end"/>
            </w:r>
          </w:hyperlink>
        </w:p>
        <w:p w14:paraId="07635C59" w14:textId="20D71A99" w:rsidR="00A7452F" w:rsidRDefault="00A7452F">
          <w:pPr>
            <w:pStyle w:val="TOC3"/>
            <w:rPr>
              <w:rFonts w:asciiTheme="minorHAnsi" w:eastAsiaTheme="minorEastAsia" w:hAnsiTheme="minorHAnsi" w:cstheme="minorBidi"/>
              <w:noProof/>
            </w:rPr>
          </w:pPr>
          <w:hyperlink w:anchor="_Toc35434063" w:history="1">
            <w:r w:rsidRPr="0013184B">
              <w:rPr>
                <w:rStyle w:val="Hyperlink"/>
                <w:bCs/>
                <w:noProof/>
              </w:rPr>
              <w:t>B.</w:t>
            </w:r>
            <w:r>
              <w:rPr>
                <w:rFonts w:asciiTheme="minorHAnsi" w:eastAsiaTheme="minorEastAsia" w:hAnsiTheme="minorHAnsi" w:cstheme="minorBidi"/>
                <w:noProof/>
              </w:rPr>
              <w:tab/>
            </w:r>
            <w:r w:rsidRPr="0013184B">
              <w:rPr>
                <w:rStyle w:val="Hyperlink"/>
                <w:noProof/>
              </w:rPr>
              <w:t>Seasonal Trend</w:t>
            </w:r>
            <w:r>
              <w:rPr>
                <w:noProof/>
                <w:webHidden/>
              </w:rPr>
              <w:tab/>
            </w:r>
            <w:r>
              <w:rPr>
                <w:noProof/>
                <w:webHidden/>
              </w:rPr>
              <w:fldChar w:fldCharType="begin"/>
            </w:r>
            <w:r>
              <w:rPr>
                <w:noProof/>
                <w:webHidden/>
              </w:rPr>
              <w:instrText xml:space="preserve"> PAGEREF _Toc35434063 \h </w:instrText>
            </w:r>
            <w:r>
              <w:rPr>
                <w:noProof/>
                <w:webHidden/>
              </w:rPr>
            </w:r>
            <w:r>
              <w:rPr>
                <w:noProof/>
                <w:webHidden/>
              </w:rPr>
              <w:fldChar w:fldCharType="separate"/>
            </w:r>
            <w:r>
              <w:rPr>
                <w:noProof/>
                <w:webHidden/>
              </w:rPr>
              <w:t>5</w:t>
            </w:r>
            <w:r>
              <w:rPr>
                <w:noProof/>
                <w:webHidden/>
              </w:rPr>
              <w:fldChar w:fldCharType="end"/>
            </w:r>
          </w:hyperlink>
        </w:p>
        <w:p w14:paraId="09DA6F38" w14:textId="5C626A00" w:rsidR="00A7452F" w:rsidRDefault="00A7452F">
          <w:pPr>
            <w:pStyle w:val="TOC3"/>
            <w:rPr>
              <w:rFonts w:asciiTheme="minorHAnsi" w:eastAsiaTheme="minorEastAsia" w:hAnsiTheme="minorHAnsi" w:cstheme="minorBidi"/>
              <w:noProof/>
            </w:rPr>
          </w:pPr>
          <w:hyperlink w:anchor="_Toc35434064" w:history="1">
            <w:r w:rsidRPr="0013184B">
              <w:rPr>
                <w:rStyle w:val="Hyperlink"/>
                <w:bCs/>
                <w:noProof/>
              </w:rPr>
              <w:t>C.</w:t>
            </w:r>
            <w:r>
              <w:rPr>
                <w:rFonts w:asciiTheme="minorHAnsi" w:eastAsiaTheme="minorEastAsia" w:hAnsiTheme="minorHAnsi" w:cstheme="minorBidi"/>
                <w:noProof/>
              </w:rPr>
              <w:tab/>
            </w:r>
            <w:r w:rsidRPr="0013184B">
              <w:rPr>
                <w:rStyle w:val="Hyperlink"/>
                <w:noProof/>
              </w:rPr>
              <w:t>Daily Schedule</w:t>
            </w:r>
            <w:r>
              <w:rPr>
                <w:noProof/>
                <w:webHidden/>
              </w:rPr>
              <w:tab/>
            </w:r>
            <w:r>
              <w:rPr>
                <w:noProof/>
                <w:webHidden/>
              </w:rPr>
              <w:fldChar w:fldCharType="begin"/>
            </w:r>
            <w:r>
              <w:rPr>
                <w:noProof/>
                <w:webHidden/>
              </w:rPr>
              <w:instrText xml:space="preserve"> PAGEREF _Toc35434064 \h </w:instrText>
            </w:r>
            <w:r>
              <w:rPr>
                <w:noProof/>
                <w:webHidden/>
              </w:rPr>
            </w:r>
            <w:r>
              <w:rPr>
                <w:noProof/>
                <w:webHidden/>
              </w:rPr>
              <w:fldChar w:fldCharType="separate"/>
            </w:r>
            <w:r>
              <w:rPr>
                <w:noProof/>
                <w:webHidden/>
              </w:rPr>
              <w:t>5</w:t>
            </w:r>
            <w:r>
              <w:rPr>
                <w:noProof/>
                <w:webHidden/>
              </w:rPr>
              <w:fldChar w:fldCharType="end"/>
            </w:r>
          </w:hyperlink>
        </w:p>
        <w:p w14:paraId="1BE96341" w14:textId="2C94C37B" w:rsidR="00A7452F" w:rsidRDefault="00A7452F">
          <w:pPr>
            <w:pStyle w:val="TOC1"/>
            <w:tabs>
              <w:tab w:val="right" w:leader="dot" w:pos="9350"/>
            </w:tabs>
            <w:rPr>
              <w:rFonts w:asciiTheme="minorHAnsi" w:eastAsiaTheme="minorEastAsia" w:hAnsiTheme="minorHAnsi" w:cstheme="minorBidi"/>
              <w:noProof/>
            </w:rPr>
          </w:pPr>
          <w:hyperlink w:anchor="_Toc35434065" w:history="1">
            <w:r w:rsidRPr="0013184B">
              <w:rPr>
                <w:rStyle w:val="Hyperlink"/>
                <w:noProof/>
              </w:rPr>
              <w:t>Appendix 1 – Weather and Fire Occurrence Data</w:t>
            </w:r>
            <w:r>
              <w:rPr>
                <w:noProof/>
                <w:webHidden/>
              </w:rPr>
              <w:tab/>
            </w:r>
            <w:r>
              <w:rPr>
                <w:noProof/>
                <w:webHidden/>
              </w:rPr>
              <w:fldChar w:fldCharType="begin"/>
            </w:r>
            <w:r>
              <w:rPr>
                <w:noProof/>
                <w:webHidden/>
              </w:rPr>
              <w:instrText xml:space="preserve"> PAGEREF _Toc35434065 \h </w:instrText>
            </w:r>
            <w:r>
              <w:rPr>
                <w:noProof/>
                <w:webHidden/>
              </w:rPr>
            </w:r>
            <w:r>
              <w:rPr>
                <w:noProof/>
                <w:webHidden/>
              </w:rPr>
              <w:fldChar w:fldCharType="separate"/>
            </w:r>
            <w:r>
              <w:rPr>
                <w:noProof/>
                <w:webHidden/>
              </w:rPr>
              <w:t>6</w:t>
            </w:r>
            <w:r>
              <w:rPr>
                <w:noProof/>
                <w:webHidden/>
              </w:rPr>
              <w:fldChar w:fldCharType="end"/>
            </w:r>
          </w:hyperlink>
        </w:p>
        <w:p w14:paraId="63917905" w14:textId="524CA859" w:rsidR="00A7452F" w:rsidRDefault="00A7452F">
          <w:pPr>
            <w:pStyle w:val="TOC2"/>
            <w:rPr>
              <w:rFonts w:asciiTheme="minorHAnsi" w:eastAsiaTheme="minorEastAsia" w:hAnsiTheme="minorHAnsi" w:cstheme="minorBidi"/>
              <w:noProof/>
            </w:rPr>
          </w:pPr>
          <w:hyperlink w:anchor="_Toc35434066" w:history="1">
            <w:r w:rsidRPr="0013184B">
              <w:rPr>
                <w:rStyle w:val="Hyperlink"/>
                <w:noProof/>
              </w:rPr>
              <w:t>1.</w:t>
            </w:r>
            <w:r>
              <w:rPr>
                <w:rFonts w:asciiTheme="minorHAnsi" w:eastAsiaTheme="minorEastAsia" w:hAnsiTheme="minorHAnsi" w:cstheme="minorBidi"/>
                <w:noProof/>
              </w:rPr>
              <w:tab/>
            </w:r>
            <w:r w:rsidRPr="0013184B">
              <w:rPr>
                <w:rStyle w:val="Hyperlink"/>
                <w:noProof/>
              </w:rPr>
              <w:t>Weather Data</w:t>
            </w:r>
            <w:r>
              <w:rPr>
                <w:noProof/>
                <w:webHidden/>
              </w:rPr>
              <w:tab/>
            </w:r>
            <w:r>
              <w:rPr>
                <w:noProof/>
                <w:webHidden/>
              </w:rPr>
              <w:fldChar w:fldCharType="begin"/>
            </w:r>
            <w:r>
              <w:rPr>
                <w:noProof/>
                <w:webHidden/>
              </w:rPr>
              <w:instrText xml:space="preserve"> PAGEREF _Toc35434066 \h </w:instrText>
            </w:r>
            <w:r>
              <w:rPr>
                <w:noProof/>
                <w:webHidden/>
              </w:rPr>
            </w:r>
            <w:r>
              <w:rPr>
                <w:noProof/>
                <w:webHidden/>
              </w:rPr>
              <w:fldChar w:fldCharType="separate"/>
            </w:r>
            <w:r>
              <w:rPr>
                <w:noProof/>
                <w:webHidden/>
              </w:rPr>
              <w:t>6</w:t>
            </w:r>
            <w:r>
              <w:rPr>
                <w:noProof/>
                <w:webHidden/>
              </w:rPr>
              <w:fldChar w:fldCharType="end"/>
            </w:r>
          </w:hyperlink>
        </w:p>
        <w:p w14:paraId="5EDCAECC" w14:textId="661402C4" w:rsidR="00A7452F" w:rsidRDefault="00A7452F">
          <w:pPr>
            <w:pStyle w:val="TOC2"/>
            <w:rPr>
              <w:rFonts w:asciiTheme="minorHAnsi" w:eastAsiaTheme="minorEastAsia" w:hAnsiTheme="minorHAnsi" w:cstheme="minorBidi"/>
              <w:noProof/>
            </w:rPr>
          </w:pPr>
          <w:hyperlink w:anchor="_Toc35434067" w:history="1">
            <w:r w:rsidRPr="0013184B">
              <w:rPr>
                <w:rStyle w:val="Hyperlink"/>
                <w:noProof/>
              </w:rPr>
              <w:t>2.</w:t>
            </w:r>
            <w:r>
              <w:rPr>
                <w:rFonts w:asciiTheme="minorHAnsi" w:eastAsiaTheme="minorEastAsia" w:hAnsiTheme="minorHAnsi" w:cstheme="minorBidi"/>
                <w:noProof/>
              </w:rPr>
              <w:tab/>
            </w:r>
            <w:r w:rsidRPr="0013184B">
              <w:rPr>
                <w:rStyle w:val="Hyperlink"/>
                <w:noProof/>
              </w:rPr>
              <w:t>Fire Occurrence Data</w:t>
            </w:r>
            <w:r>
              <w:rPr>
                <w:noProof/>
                <w:webHidden/>
              </w:rPr>
              <w:tab/>
            </w:r>
            <w:r>
              <w:rPr>
                <w:noProof/>
                <w:webHidden/>
              </w:rPr>
              <w:fldChar w:fldCharType="begin"/>
            </w:r>
            <w:r>
              <w:rPr>
                <w:noProof/>
                <w:webHidden/>
              </w:rPr>
              <w:instrText xml:space="preserve"> PAGEREF _Toc35434067 \h </w:instrText>
            </w:r>
            <w:r>
              <w:rPr>
                <w:noProof/>
                <w:webHidden/>
              </w:rPr>
            </w:r>
            <w:r>
              <w:rPr>
                <w:noProof/>
                <w:webHidden/>
              </w:rPr>
              <w:fldChar w:fldCharType="separate"/>
            </w:r>
            <w:r>
              <w:rPr>
                <w:noProof/>
                <w:webHidden/>
              </w:rPr>
              <w:t>6</w:t>
            </w:r>
            <w:r>
              <w:rPr>
                <w:noProof/>
                <w:webHidden/>
              </w:rPr>
              <w:fldChar w:fldCharType="end"/>
            </w:r>
          </w:hyperlink>
        </w:p>
        <w:p w14:paraId="6582B905" w14:textId="532ABD39" w:rsidR="004B4A2C" w:rsidRDefault="00A7452F">
          <w:r>
            <w:fldChar w:fldCharType="end"/>
          </w:r>
        </w:p>
      </w:sdtContent>
    </w:sdt>
    <w:p w14:paraId="53F780B7" w14:textId="24E1BCE7" w:rsidR="00264AF1" w:rsidRPr="00264AF1" w:rsidRDefault="00264AF1" w:rsidP="00264AF1"/>
    <w:p w14:paraId="074AC5EA" w14:textId="77777777" w:rsidR="00264AF1" w:rsidRDefault="00264AF1" w:rsidP="00C60783"/>
    <w:p w14:paraId="40CE99E9" w14:textId="2C6DB1CD" w:rsidR="00264AF1" w:rsidRDefault="00264AF1" w:rsidP="00C60783">
      <w:pPr>
        <w:sectPr w:rsidR="00264AF1" w:rsidSect="00AA4A4D">
          <w:pgSz w:w="12240" w:h="15840" w:code="1"/>
          <w:pgMar w:top="1440" w:right="1440" w:bottom="1440" w:left="1440" w:header="1008" w:footer="720" w:gutter="0"/>
          <w:cols w:space="720"/>
          <w:docGrid w:linePitch="360"/>
        </w:sectPr>
      </w:pPr>
    </w:p>
    <w:p w14:paraId="710F188A" w14:textId="3B1D3B40" w:rsidR="00623D6D" w:rsidRDefault="00623D6D" w:rsidP="004B4A2C">
      <w:pPr>
        <w:pStyle w:val="Heading1"/>
      </w:pPr>
      <w:bookmarkStart w:id="1" w:name="_Toc31963516"/>
      <w:bookmarkStart w:id="2" w:name="_Toc35434053"/>
      <w:r>
        <w:lastRenderedPageBreak/>
        <w:t>Introduction</w:t>
      </w:r>
      <w:bookmarkEnd w:id="1"/>
      <w:bookmarkEnd w:id="2"/>
    </w:p>
    <w:p w14:paraId="6B2D54BA" w14:textId="6F5D2C1B" w:rsidR="00623D6D" w:rsidRDefault="00623D6D" w:rsidP="00A70CF7">
      <w:r>
        <w:t xml:space="preserve">The purpose of this document is to improve response to wildland fires through analysis of historic weather and fire occurrence data. This document will help inform decision makers and fire managers with base level analysis of normal </w:t>
      </w:r>
      <w:r w:rsidR="008C26BE">
        <w:t>conditions and</w:t>
      </w:r>
      <w:r>
        <w:t xml:space="preserve"> help identify breakpoints for hazardous conditions.  This document is critical to improving firefighter and public safety. </w:t>
      </w:r>
    </w:p>
    <w:p w14:paraId="4E8E302A" w14:textId="378809B9" w:rsidR="00623D6D" w:rsidRDefault="008C26BE" w:rsidP="00740B4E">
      <w:pPr>
        <w:pStyle w:val="Heading2"/>
      </w:pPr>
      <w:bookmarkStart w:id="3" w:name="_Toc31963517"/>
      <w:bookmarkStart w:id="4" w:name="_Toc35434054"/>
      <w:r>
        <w:t>I</w:t>
      </w:r>
      <w:r w:rsidR="00623D6D">
        <w:t>.</w:t>
      </w:r>
      <w:r w:rsidR="00623D6D">
        <w:tab/>
        <w:t>Weather Observations</w:t>
      </w:r>
      <w:bookmarkEnd w:id="3"/>
      <w:bookmarkEnd w:id="4"/>
    </w:p>
    <w:p w14:paraId="7429F879" w14:textId="142846E8" w:rsidR="00A70CF7" w:rsidRDefault="00623D6D" w:rsidP="003C2E9F">
      <w:r>
        <w:t>Insert a map of Remote Automated Weather Stations (RAWS) or other points for weather data (e.g., manual sites) here:</w:t>
      </w:r>
    </w:p>
    <w:p w14:paraId="6834F976" w14:textId="77777777" w:rsidR="003C2E9F" w:rsidRPr="003C2E9F" w:rsidRDefault="003C2E9F" w:rsidP="003C2E9F"/>
    <w:p w14:paraId="092E31FF" w14:textId="77777777" w:rsidR="00A70CF7" w:rsidRDefault="00A70CF7" w:rsidP="00A70CF7">
      <w:pPr>
        <w:pBdr>
          <w:top w:val="nil"/>
          <w:left w:val="nil"/>
          <w:bottom w:val="nil"/>
          <w:right w:val="nil"/>
          <w:between w:val="nil"/>
        </w:pBdr>
        <w:spacing w:after="200"/>
        <w:rPr>
          <w:rFonts w:eastAsia="Arial"/>
        </w:rPr>
      </w:pPr>
      <w:r>
        <w:rPr>
          <w:rFonts w:eastAsia="Arial"/>
          <w:noProof/>
        </w:rPr>
        <mc:AlternateContent>
          <mc:Choice Requires="wps">
            <w:drawing>
              <wp:inline distT="114300" distB="114300" distL="114300" distR="114300" wp14:anchorId="6AE045F3" wp14:editId="03CD34D3">
                <wp:extent cx="3771900" cy="1952625"/>
                <wp:effectExtent l="0" t="0" r="0" b="0"/>
                <wp:docPr id="2" name="Rectangle 2" descr="Figure 1 Insert of Map from Automated Weather Stations (RAWS) or other points for weather data."/>
                <wp:cNvGraphicFramePr/>
                <a:graphic xmlns:a="http://schemas.openxmlformats.org/drawingml/2006/main">
                  <a:graphicData uri="http://schemas.microsoft.com/office/word/2010/wordprocessingShape">
                    <wps:wsp>
                      <wps:cNvSpPr/>
                      <wps:spPr>
                        <a:xfrm>
                          <a:off x="3479100" y="2822700"/>
                          <a:ext cx="3733800" cy="1914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B3A1C8C" w14:textId="77777777" w:rsidR="00A70CF7" w:rsidRDefault="00A70CF7" w:rsidP="00A70CF7">
                            <w:pPr>
                              <w:textDirection w:val="btLr"/>
                            </w:pPr>
                          </w:p>
                        </w:txbxContent>
                      </wps:txbx>
                      <wps:bodyPr spcFirstLastPara="1" wrap="square" lIns="91425" tIns="91425" rIns="91425" bIns="91425" anchor="ctr" anchorCtr="0">
                        <a:noAutofit/>
                      </wps:bodyPr>
                    </wps:wsp>
                  </a:graphicData>
                </a:graphic>
              </wp:inline>
            </w:drawing>
          </mc:Choice>
          <mc:Fallback>
            <w:pict>
              <v:rect w14:anchorId="6AE045F3" id="Rectangle 2" o:spid="_x0000_s1026" alt="Figure 1 Insert of Map from Automated Weather Stations (RAWS) or other points for weather data." style="width:297pt;height:15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wbQIAAM8EAAAOAAAAZHJzL2Uyb0RvYy54bWysVE1vEzEQvSPxH0Y+wYFsNv2OuqmqliCk&#10;AlUD6nnij11LXtvYTjb594yd0KaAhITYgzOznn3zZt5MLq82vYG1DFE727B6NGYgLXdC27Zh377O&#10;350ziAmtQOOsbNhWRnY1e/3qcvBTOXGdM0IGIBAbp4NvWJeSn1ZV5J3sMY6cl5YulQs9JnJDW4mA&#10;A6H3ppqMx6fV4ILwwXEZI7293V2yWcFXSvL0RakoE5iGEbdUzlDOZT6r2SVO24C+03xPA/+BRY/a&#10;UtInqFtMCKugf4PqNQ8uOpVG3PWVU0pzWWqgaurxL9UsOvSy1ELNif6pTfH/wfLP6/sAWjRswsBi&#10;TxI9UNPQtkYCvRIycmrXXLerIKGGjzbKkMAp+IQeVHA9XK+SI3WkgEeJqSM5FwkTzUOENw/Xj4u3&#10;4AK4cuGdtikCyQnDPlZQp0ZZhsHHKbFZ+Puw9yKZuacbFfr8S92CTcOOjs8u6jGJuSXS55PJGdlF&#10;RrlJwHPA2dHReQ7gFFFf1Menu4jqGcqHmD5IIp+NhgUquciH67uYCIxCf4bkzNEZLebamOKEdnlj&#10;AqyRZmpenpyfPnkRZiwMDbs4mZwQEaTRVgYTmb2nZkfblnwvvoiHwOPy/Ak4E7vF2O0IFIRd/cGt&#10;rCid6CSK91ZA2noS1NLmsUwm9gyMpD0lo8Ql1ObvcVSZsVRgVminSbbSZrkhkGwundjSFEXP55rI&#10;3WFM9xhoj2pKS7tFCb+vMBAJQ/NDTamPc1fSoRMOneWhg5Z3jmaQp8Bg59ykssJZDevy/CldVHsm&#10;s6dLW1OU2W94XstDv0Q9/w/NfgAAAP//AwBQSwMEFAAGAAgAAAAhAGwhYI/aAAAABQEAAA8AAABk&#10;cnMvZG93bnJldi54bWxMj81OwzAQhO9IvIO1SNyow09LCXEqVAGXnloQ5228iaPG6zR22/D2LFzK&#10;ZaTRrGa+LRaj79SRhtgGNnA7yUARV8G23Bj4/Hi7mYOKCdliF5gMfFOERXl5UWBuw4nXdNykRkkJ&#10;xxwNuJT6XOtYOfIYJ6EnlqwOg8ckdmi0HfAk5b7Td1k20x5blgWHPS0dVbvNwRuoV/xef61exzpz&#10;c7dbL/c0w70x11fjyzOoRGM6H8MvvqBDKUzbcGAbVWdAHkl/Ktn06UHs1sB99jgFXRb6P335AwAA&#10;//8DAFBLAQItABQABgAIAAAAIQC2gziS/gAAAOEBAAATAAAAAAAAAAAAAAAAAAAAAABbQ29udGVu&#10;dF9UeXBlc10ueG1sUEsBAi0AFAAGAAgAAAAhADj9If/WAAAAlAEAAAsAAAAAAAAAAAAAAAAALwEA&#10;AF9yZWxzLy5yZWxzUEsBAi0AFAAGAAgAAAAhALv64XBtAgAAzwQAAA4AAAAAAAAAAAAAAAAALgIA&#10;AGRycy9lMm9Eb2MueG1sUEsBAi0AFAAGAAgAAAAhAGwhYI/aAAAABQEAAA8AAAAAAAAAAAAAAAAA&#10;xwQAAGRycy9kb3ducmV2LnhtbFBLBQYAAAAABAAEAPMAAADOBQAAAAA=&#10;">
                <v:stroke startarrowwidth="narrow" startarrowlength="short" endarrowwidth="narrow" endarrowlength="short" joinstyle="round"/>
                <v:textbox inset="2.53958mm,2.53958mm,2.53958mm,2.53958mm">
                  <w:txbxContent>
                    <w:p w14:paraId="1B3A1C8C" w14:textId="77777777" w:rsidR="00A70CF7" w:rsidRDefault="00A70CF7" w:rsidP="00A70CF7">
                      <w:pPr>
                        <w:textDirection w:val="btLr"/>
                      </w:pPr>
                    </w:p>
                  </w:txbxContent>
                </v:textbox>
                <w10:anchorlock/>
              </v:rect>
            </w:pict>
          </mc:Fallback>
        </mc:AlternateContent>
      </w:r>
    </w:p>
    <w:p w14:paraId="01BAF514" w14:textId="584A2D45" w:rsidR="00A70CF7" w:rsidRDefault="00A70CF7" w:rsidP="00A70CF7">
      <w:pPr>
        <w:pStyle w:val="Caption"/>
        <w:rPr>
          <w:rFonts w:eastAsia="Arial"/>
          <w:i/>
        </w:rPr>
      </w:pPr>
      <w:r>
        <w:t xml:space="preserve">Figure </w:t>
      </w:r>
      <w:r w:rsidR="00326703">
        <w:fldChar w:fldCharType="begin"/>
      </w:r>
      <w:r w:rsidR="00326703">
        <w:instrText xml:space="preserve"> SEQ Figure \* ARABIC </w:instrText>
      </w:r>
      <w:r w:rsidR="00326703">
        <w:fldChar w:fldCharType="separate"/>
      </w:r>
      <w:r>
        <w:rPr>
          <w:noProof/>
        </w:rPr>
        <w:t>1</w:t>
      </w:r>
      <w:r w:rsidR="00326703">
        <w:rPr>
          <w:noProof/>
        </w:rPr>
        <w:fldChar w:fldCharType="end"/>
      </w:r>
      <w:r>
        <w:t xml:space="preserve"> </w:t>
      </w:r>
      <w:r w:rsidRPr="00576FEB">
        <w:t>Selected Weather Sites</w:t>
      </w:r>
    </w:p>
    <w:p w14:paraId="69B225B9" w14:textId="12131936" w:rsidR="00A70CF7" w:rsidRDefault="00A70CF7" w:rsidP="00A70CF7">
      <w:pPr>
        <w:rPr>
          <w:rFonts w:eastAsia="Arial"/>
          <w:i/>
        </w:rPr>
      </w:pPr>
      <w:r>
        <w:rPr>
          <w:rFonts w:eastAsia="Arial"/>
          <w:i/>
        </w:rPr>
        <w:t>Units with National Fire Danger Rating System (NFDRS) compliant weather stations managed in Weather Information Management System (WIMS) will identify one fuel model for each station in WIMS as G using the Energy Release Component (ERC) index. If units have not performed detailed analysis to identify thresholds or breakpoints and fed that data back into WIMS it is recommended to use the 80</w:t>
      </w:r>
      <w:r>
        <w:rPr>
          <w:rFonts w:eastAsia="Arial"/>
          <w:i/>
          <w:vertAlign w:val="superscript"/>
        </w:rPr>
        <w:t>th</w:t>
      </w:r>
      <w:r>
        <w:rPr>
          <w:rFonts w:eastAsia="Arial"/>
          <w:i/>
        </w:rPr>
        <w:t xml:space="preserve"> and 95</w:t>
      </w:r>
      <w:r>
        <w:rPr>
          <w:rFonts w:eastAsia="Arial"/>
          <w:i/>
          <w:vertAlign w:val="superscript"/>
        </w:rPr>
        <w:t>th</w:t>
      </w:r>
      <w:r>
        <w:rPr>
          <w:rFonts w:eastAsia="Arial"/>
          <w:i/>
        </w:rPr>
        <w:t xml:space="preserve"> percentiles. This data will feed fire danger analysis on a national level and contribute to the maps available at:  </w:t>
      </w:r>
      <w:hyperlink r:id="rId13">
        <w:r>
          <w:rPr>
            <w:rFonts w:eastAsia="Arial"/>
            <w:i/>
            <w:u w:val="single"/>
          </w:rPr>
          <w:t>http://wfas.net/</w:t>
        </w:r>
      </w:hyperlink>
      <w:r>
        <w:rPr>
          <w:rFonts w:eastAsia="Arial"/>
          <w:i/>
        </w:rPr>
        <w:t>/</w:t>
      </w:r>
    </w:p>
    <w:p w14:paraId="1E35365C" w14:textId="29878D6A" w:rsidR="00A70CF7" w:rsidRDefault="008C26BE" w:rsidP="00264AF1">
      <w:pPr>
        <w:pStyle w:val="Heading2"/>
      </w:pPr>
      <w:bookmarkStart w:id="5" w:name="_17dp8vu" w:colFirst="0" w:colLast="0"/>
      <w:bookmarkStart w:id="6" w:name="_Toc31963518"/>
      <w:bookmarkStart w:id="7" w:name="_Toc35434055"/>
      <w:bookmarkEnd w:id="5"/>
      <w:r>
        <w:t>II</w:t>
      </w:r>
      <w:r w:rsidR="00A70CF7">
        <w:t>.</w:t>
      </w:r>
      <w:r w:rsidR="00A70CF7">
        <w:tab/>
        <w:t>Historical Weather Analysis</w:t>
      </w:r>
      <w:bookmarkEnd w:id="6"/>
      <w:bookmarkEnd w:id="7"/>
    </w:p>
    <w:p w14:paraId="7A731AE5" w14:textId="77777777" w:rsidR="00A70CF7" w:rsidRDefault="00A70CF7" w:rsidP="00A70CF7">
      <w:pPr>
        <w:rPr>
          <w:rFonts w:eastAsia="Arial"/>
          <w:i/>
        </w:rPr>
      </w:pPr>
      <w:bookmarkStart w:id="8" w:name="_3rdcrjn" w:colFirst="0" w:colLast="0"/>
      <w:bookmarkEnd w:id="8"/>
      <w:r>
        <w:rPr>
          <w:rFonts w:eastAsia="Arial"/>
          <w:i/>
        </w:rPr>
        <w:t xml:space="preserve">Identify Bureau of Land Management (BLM) standard 80th and 95th percentile values in WIMS for consumption by national products here. Provide details in Appendix 1 on the process used to determine season, etc. </w:t>
      </w:r>
    </w:p>
    <w:p w14:paraId="2CDBBB3A" w14:textId="19373E7F" w:rsidR="00A70CF7" w:rsidRDefault="008C26BE" w:rsidP="00264AF1">
      <w:pPr>
        <w:pStyle w:val="Heading2"/>
      </w:pPr>
      <w:bookmarkStart w:id="9" w:name="_26in1rg" w:colFirst="0" w:colLast="0"/>
      <w:bookmarkStart w:id="10" w:name="_Toc31963519"/>
      <w:bookmarkStart w:id="11" w:name="_Toc35434056"/>
      <w:bookmarkEnd w:id="9"/>
      <w:r>
        <w:t>III</w:t>
      </w:r>
      <w:r w:rsidR="00A70CF7">
        <w:t>.</w:t>
      </w:r>
      <w:r w:rsidR="00A70CF7">
        <w:tab/>
        <w:t>Fire Weather and Fire Occurrence Operating Procedures</w:t>
      </w:r>
      <w:bookmarkEnd w:id="10"/>
      <w:bookmarkEnd w:id="11"/>
    </w:p>
    <w:p w14:paraId="04AA799D" w14:textId="7079D90A" w:rsidR="00A70CF7" w:rsidRDefault="00A70CF7" w:rsidP="00A54183">
      <w:pPr>
        <w:pStyle w:val="Heading3"/>
        <w:ind w:left="720" w:hanging="720"/>
      </w:pPr>
      <w:bookmarkStart w:id="12" w:name="_lnxbz9" w:colFirst="0" w:colLast="0"/>
      <w:bookmarkStart w:id="13" w:name="_Toc31963520"/>
      <w:bookmarkStart w:id="14" w:name="_Toc35434057"/>
      <w:bookmarkEnd w:id="12"/>
      <w:r>
        <w:t>Roles and Responsibilities</w:t>
      </w:r>
      <w:bookmarkEnd w:id="13"/>
      <w:bookmarkEnd w:id="14"/>
    </w:p>
    <w:p w14:paraId="1B0831D6" w14:textId="189A63D3" w:rsidR="00A70CF7" w:rsidRDefault="00A70CF7" w:rsidP="0084521B">
      <w:pPr>
        <w:pStyle w:val="Heading4"/>
      </w:pPr>
      <w:bookmarkStart w:id="15" w:name="_35nkun2" w:colFirst="0" w:colLast="0"/>
      <w:bookmarkStart w:id="16" w:name="_Toc31963521"/>
      <w:bookmarkStart w:id="17" w:name="_Toc35434058"/>
      <w:bookmarkEnd w:id="15"/>
      <w:r>
        <w:t>Compliance with Weather Station Standards</w:t>
      </w:r>
      <w:bookmarkEnd w:id="16"/>
      <w:r w:rsidR="00BD7072">
        <w:t>.</w:t>
      </w:r>
      <w:bookmarkEnd w:id="17"/>
      <w:r>
        <w:t xml:space="preserve"> </w:t>
      </w:r>
    </w:p>
    <w:p w14:paraId="246CA241" w14:textId="77777777" w:rsidR="00A70CF7" w:rsidRDefault="00A70CF7" w:rsidP="00A70CF7">
      <w:pPr>
        <w:rPr>
          <w:rFonts w:eastAsia="Arial"/>
          <w:i/>
        </w:rPr>
      </w:pPr>
      <w:r>
        <w:rPr>
          <w:rFonts w:eastAsia="Arial"/>
          <w:i/>
        </w:rPr>
        <w:t>Identify who is responsible (by position(s) not name) for ensuring weather stations are compliant with National Wildfire Coordinating Group (NWCG) Standards (PMS 426-3) and timeframe for completion (e.g., annual, semi-annual, weekly).</w:t>
      </w:r>
    </w:p>
    <w:p w14:paraId="76996456" w14:textId="10B49BCD" w:rsidR="00A70CF7" w:rsidRDefault="00A70CF7" w:rsidP="0084521B">
      <w:pPr>
        <w:pStyle w:val="Heading4"/>
      </w:pPr>
      <w:bookmarkStart w:id="18" w:name="_1ksv4uv" w:colFirst="0" w:colLast="0"/>
      <w:bookmarkStart w:id="19" w:name="_Toc31963522"/>
      <w:bookmarkStart w:id="20" w:name="_Toc35434059"/>
      <w:bookmarkEnd w:id="18"/>
      <w:r>
        <w:t>Validation of Historic Fire Data</w:t>
      </w:r>
      <w:bookmarkEnd w:id="19"/>
      <w:bookmarkEnd w:id="20"/>
    </w:p>
    <w:p w14:paraId="75AB3771" w14:textId="77777777" w:rsidR="00A70CF7" w:rsidRDefault="00A70CF7" w:rsidP="00A70CF7">
      <w:pPr>
        <w:rPr>
          <w:rFonts w:eastAsia="Arial"/>
          <w:i/>
        </w:rPr>
      </w:pPr>
      <w:r>
        <w:rPr>
          <w:rFonts w:eastAsia="Arial"/>
          <w:i/>
        </w:rPr>
        <w:t>Identify who is responsible (by position(s) not name) to validate (and provide corrections) historic fire data and timeframe for completion (e.g., annual, semi-annual, weekly).</w:t>
      </w:r>
    </w:p>
    <w:p w14:paraId="447AE229" w14:textId="3DAD76F8" w:rsidR="00A70CF7" w:rsidRDefault="00A70CF7" w:rsidP="0084521B">
      <w:pPr>
        <w:pStyle w:val="Heading4"/>
      </w:pPr>
      <w:bookmarkStart w:id="21" w:name="_44sinio" w:colFirst="0" w:colLast="0"/>
      <w:bookmarkStart w:id="22" w:name="_Toc31963523"/>
      <w:bookmarkStart w:id="23" w:name="_Toc35434060"/>
      <w:bookmarkEnd w:id="21"/>
      <w:r>
        <w:lastRenderedPageBreak/>
        <w:t>Validation of Weather Data</w:t>
      </w:r>
      <w:bookmarkEnd w:id="22"/>
      <w:bookmarkEnd w:id="23"/>
    </w:p>
    <w:p w14:paraId="39431F54" w14:textId="77777777" w:rsidR="00A70CF7" w:rsidRDefault="00A70CF7" w:rsidP="00A70CF7">
      <w:pPr>
        <w:rPr>
          <w:rFonts w:eastAsia="Arial"/>
          <w:i/>
        </w:rPr>
      </w:pPr>
      <w:r>
        <w:rPr>
          <w:rFonts w:eastAsia="Arial"/>
          <w:i/>
        </w:rPr>
        <w:t>Identify who is responsible (by position(s) not name) to validate any weather sources outside of WIMS and timeframe for completion (e.g., annual, semi-annual, weekly).</w:t>
      </w:r>
    </w:p>
    <w:p w14:paraId="5F15AA96" w14:textId="12775B68" w:rsidR="00A70CF7" w:rsidRDefault="00A70CF7" w:rsidP="0084521B">
      <w:pPr>
        <w:pStyle w:val="Heading4"/>
      </w:pPr>
      <w:bookmarkStart w:id="24" w:name="_2jxsxqh" w:colFirst="0" w:colLast="0"/>
      <w:bookmarkStart w:id="25" w:name="_Toc31963524"/>
      <w:bookmarkStart w:id="26" w:name="_Toc35434061"/>
      <w:bookmarkEnd w:id="24"/>
      <w:r>
        <w:t>Preparation of FWOAD</w:t>
      </w:r>
      <w:bookmarkEnd w:id="25"/>
      <w:bookmarkEnd w:id="26"/>
    </w:p>
    <w:p w14:paraId="5D3E2ADC" w14:textId="77777777" w:rsidR="00A70CF7" w:rsidRDefault="00A70CF7" w:rsidP="00A70CF7">
      <w:pPr>
        <w:rPr>
          <w:rFonts w:eastAsia="Arial"/>
          <w:i/>
        </w:rPr>
      </w:pPr>
      <w:r>
        <w:rPr>
          <w:rFonts w:eastAsia="Arial"/>
          <w:i/>
        </w:rPr>
        <w:t>Identify those involved (by name and position) in the preparation of this document.</w:t>
      </w:r>
    </w:p>
    <w:p w14:paraId="34FF291E" w14:textId="1927E756" w:rsidR="00A70CF7" w:rsidRDefault="00A70CF7" w:rsidP="0084521B">
      <w:pPr>
        <w:pStyle w:val="Heading4"/>
      </w:pPr>
      <w:bookmarkStart w:id="27" w:name="_z337ya" w:colFirst="0" w:colLast="0"/>
      <w:bookmarkStart w:id="28" w:name="_Toc31963525"/>
      <w:bookmarkStart w:id="29" w:name="_Toc35434062"/>
      <w:bookmarkEnd w:id="27"/>
      <w:r>
        <w:t>Update of FWOAD</w:t>
      </w:r>
      <w:bookmarkEnd w:id="28"/>
      <w:bookmarkEnd w:id="29"/>
    </w:p>
    <w:p w14:paraId="3BD92CA8" w14:textId="77777777" w:rsidR="00A70CF7" w:rsidRDefault="00A70CF7" w:rsidP="00A70CF7">
      <w:pPr>
        <w:rPr>
          <w:rFonts w:eastAsia="Arial"/>
          <w:i/>
        </w:rPr>
      </w:pPr>
      <w:r>
        <w:rPr>
          <w:rFonts w:eastAsia="Arial"/>
          <w:i/>
        </w:rPr>
        <w:t>Describe who will be responsible (by position(s) not name) for future updates of the FWOAD and timeframe for completion (keeping in mind that data review is required at a minimum of every two years, and a full update every five).</w:t>
      </w:r>
    </w:p>
    <w:p w14:paraId="1592EAD2" w14:textId="08AEBFDE" w:rsidR="00A70CF7" w:rsidRDefault="00A70CF7" w:rsidP="001C00EA">
      <w:pPr>
        <w:pStyle w:val="Heading3"/>
        <w:ind w:left="450" w:hanging="450"/>
      </w:pPr>
      <w:bookmarkStart w:id="30" w:name="_3j2qqm3" w:colFirst="0" w:colLast="0"/>
      <w:bookmarkStart w:id="31" w:name="_Toc31963526"/>
      <w:bookmarkStart w:id="32" w:name="_Toc35434063"/>
      <w:bookmarkEnd w:id="30"/>
      <w:r>
        <w:t>Seasonal Trend</w:t>
      </w:r>
      <w:bookmarkEnd w:id="31"/>
      <w:bookmarkEnd w:id="32"/>
    </w:p>
    <w:p w14:paraId="40474033" w14:textId="56D62218" w:rsidR="00A70CF7" w:rsidRDefault="00A70CF7" w:rsidP="00A70CF7">
      <w:pPr>
        <w:spacing w:before="200" w:line="288" w:lineRule="auto"/>
        <w:rPr>
          <w:rFonts w:eastAsia="Arial"/>
          <w:i/>
        </w:rPr>
      </w:pPr>
      <w:r>
        <w:rPr>
          <w:rFonts w:eastAsia="Arial"/>
          <w:i/>
        </w:rPr>
        <w:t xml:space="preserve">BLM offices may use </w:t>
      </w:r>
      <w:proofErr w:type="spellStart"/>
      <w:r>
        <w:rPr>
          <w:rFonts w:eastAsia="Arial"/>
          <w:i/>
        </w:rPr>
        <w:t>PocketCards</w:t>
      </w:r>
      <w:proofErr w:type="spellEnd"/>
      <w:r>
        <w:rPr>
          <w:rFonts w:eastAsia="Arial"/>
          <w:i/>
        </w:rPr>
        <w:t xml:space="preserve"> or a seasonal trend analysis until </w:t>
      </w:r>
      <w:r w:rsidR="008C26BE">
        <w:rPr>
          <w:rFonts w:eastAsia="Arial"/>
          <w:i/>
        </w:rPr>
        <w:t>December</w:t>
      </w:r>
      <w:r>
        <w:rPr>
          <w:rFonts w:eastAsia="Arial"/>
          <w:i/>
        </w:rPr>
        <w:t xml:space="preserve"> 2019 and are required to use a seasonal trend analysis after December 2019.</w:t>
      </w:r>
    </w:p>
    <w:p w14:paraId="0876AA11" w14:textId="77777777" w:rsidR="00A70CF7" w:rsidRDefault="00A70CF7" w:rsidP="00A70CF7">
      <w:pPr>
        <w:spacing w:before="200" w:line="288" w:lineRule="auto"/>
        <w:rPr>
          <w:rFonts w:eastAsia="Arial"/>
          <w:i/>
        </w:rPr>
      </w:pPr>
      <w:r>
        <w:rPr>
          <w:rFonts w:eastAsia="Arial"/>
          <w:i/>
        </w:rPr>
        <w:t>A seasonal trend analysis is a comparison of the historic weather/fuels records with current and forecasted weather/fuels information. The most significant indicators of seasonal fire severity will be graphically compared with historical averages and minimums or maximums; this graph will be routinely updated and distributed to fire management personnel throughout fire season. Seasonal trend analysis information may be used as a basis for pre-positioning critical resources, dispatching resources, and requesting additional resources (e.g., through fire severity funding).</w:t>
      </w:r>
    </w:p>
    <w:p w14:paraId="3A432C4A" w14:textId="77777777" w:rsidR="00BD7072" w:rsidRDefault="00A70CF7" w:rsidP="00A70CF7">
      <w:pPr>
        <w:spacing w:before="200" w:line="288" w:lineRule="auto"/>
        <w:rPr>
          <w:rFonts w:eastAsia="Arial"/>
          <w:i/>
        </w:rPr>
      </w:pPr>
      <w:r>
        <w:rPr>
          <w:rFonts w:eastAsia="Arial"/>
          <w:i/>
        </w:rPr>
        <w:t>Use this section to identify the wildland fire indicator(s) used (e.g., collected fuel moistures, ERC, Burn Index (BI), or Buildup Index (BUI)) and where they are posted for the seasonal trend analysis described in FA-IM-2018-22.</w:t>
      </w:r>
    </w:p>
    <w:p w14:paraId="4733524F" w14:textId="17F201FE" w:rsidR="00A70CF7" w:rsidRDefault="00BD7072" w:rsidP="00A70CF7">
      <w:pPr>
        <w:spacing w:before="200" w:line="288" w:lineRule="auto"/>
        <w:rPr>
          <w:rFonts w:eastAsia="Arial"/>
          <w:i/>
        </w:rPr>
      </w:pPr>
      <w:r>
        <w:rPr>
          <w:rFonts w:eastAsia="Arial"/>
          <w:i/>
        </w:rPr>
        <w:t xml:space="preserve"> </w:t>
      </w:r>
      <w:r w:rsidR="00A70CF7">
        <w:rPr>
          <w:rFonts w:eastAsia="Arial"/>
          <w:i/>
        </w:rPr>
        <w:t>Additionally, note the period of data used and typical fire season start and end or if year-round (see Appendix 1 for additional instructions).</w:t>
      </w:r>
    </w:p>
    <w:p w14:paraId="16E97C7D" w14:textId="35C7A635" w:rsidR="00A70CF7" w:rsidRDefault="00A70CF7" w:rsidP="001C00EA">
      <w:pPr>
        <w:pStyle w:val="Heading3"/>
        <w:ind w:left="450" w:hanging="450"/>
      </w:pPr>
      <w:bookmarkStart w:id="33" w:name="_1y810tw" w:colFirst="0" w:colLast="0"/>
      <w:bookmarkStart w:id="34" w:name="_Toc31963527"/>
      <w:bookmarkStart w:id="35" w:name="_Toc35434064"/>
      <w:bookmarkEnd w:id="33"/>
      <w:r>
        <w:t>Daily Schedule</w:t>
      </w:r>
      <w:bookmarkEnd w:id="34"/>
      <w:bookmarkEnd w:id="35"/>
      <w:r>
        <w:t xml:space="preserve"> </w:t>
      </w:r>
    </w:p>
    <w:p w14:paraId="16598E72" w14:textId="77777777" w:rsidR="00A70CF7" w:rsidRDefault="00A70CF7" w:rsidP="00A70CF7">
      <w:pPr>
        <w:rPr>
          <w:rFonts w:eastAsia="Arial"/>
          <w:i/>
        </w:rPr>
      </w:pPr>
      <w:r>
        <w:rPr>
          <w:rFonts w:eastAsia="Arial"/>
          <w:i/>
        </w:rPr>
        <w:t>Insert daily schedule for capturing and archiving fire and weather information. Including who will be responsible (by position(s) not name).</w:t>
      </w:r>
    </w:p>
    <w:p w14:paraId="04BA6663" w14:textId="5272E33B" w:rsidR="00A70CF7" w:rsidRPr="00BD7072" w:rsidRDefault="00A70CF7" w:rsidP="00A70CF7">
      <w:pPr>
        <w:spacing w:line="288" w:lineRule="auto"/>
        <w:rPr>
          <w:rFonts w:eastAsia="Arial"/>
          <w:i/>
        </w:rPr>
      </w:pPr>
      <w:r w:rsidRPr="00BD7072">
        <w:rPr>
          <w:rFonts w:eastAsia="Arial"/>
          <w:i/>
        </w:rPr>
        <w:t>Consider:</w:t>
      </w:r>
    </w:p>
    <w:p w14:paraId="7DF69590" w14:textId="77777777" w:rsidR="00A70CF7" w:rsidRDefault="00A70CF7" w:rsidP="00A70CF7">
      <w:pPr>
        <w:numPr>
          <w:ilvl w:val="0"/>
          <w:numId w:val="18"/>
        </w:numPr>
        <w:tabs>
          <w:tab w:val="left" w:pos="450"/>
        </w:tabs>
        <w:spacing w:before="0" w:after="0" w:line="288" w:lineRule="auto"/>
        <w:ind w:left="0" w:firstLine="450"/>
        <w:rPr>
          <w:rFonts w:eastAsia="Arial"/>
          <w:i/>
        </w:rPr>
      </w:pPr>
      <w:r>
        <w:rPr>
          <w:rFonts w:eastAsia="Arial"/>
          <w:i/>
        </w:rPr>
        <w:t>Signage</w:t>
      </w:r>
    </w:p>
    <w:p w14:paraId="77D4BEF4" w14:textId="77777777" w:rsidR="00A70CF7" w:rsidRDefault="00A70CF7" w:rsidP="00A70CF7">
      <w:pPr>
        <w:numPr>
          <w:ilvl w:val="0"/>
          <w:numId w:val="18"/>
        </w:numPr>
        <w:tabs>
          <w:tab w:val="left" w:pos="450"/>
        </w:tabs>
        <w:spacing w:before="0" w:after="0" w:line="288" w:lineRule="auto"/>
        <w:ind w:left="0" w:firstLine="450"/>
        <w:rPr>
          <w:rFonts w:eastAsia="Arial"/>
          <w:i/>
        </w:rPr>
      </w:pPr>
      <w:r>
        <w:rPr>
          <w:rFonts w:eastAsia="Arial"/>
          <w:i/>
        </w:rPr>
        <w:t>Web based information</w:t>
      </w:r>
    </w:p>
    <w:p w14:paraId="37AE8A68" w14:textId="77777777" w:rsidR="00A70CF7" w:rsidRDefault="00A70CF7" w:rsidP="00A70CF7">
      <w:pPr>
        <w:numPr>
          <w:ilvl w:val="0"/>
          <w:numId w:val="18"/>
        </w:numPr>
        <w:tabs>
          <w:tab w:val="left" w:pos="450"/>
        </w:tabs>
        <w:spacing w:before="0" w:after="0" w:line="288" w:lineRule="auto"/>
        <w:ind w:left="0" w:firstLine="450"/>
        <w:rPr>
          <w:rFonts w:eastAsia="Arial"/>
          <w:i/>
        </w:rPr>
      </w:pPr>
      <w:r>
        <w:rPr>
          <w:rFonts w:eastAsia="Arial"/>
          <w:i/>
        </w:rPr>
        <w:t>Seasonal Trend Analysis</w:t>
      </w:r>
    </w:p>
    <w:p w14:paraId="3E0083AF" w14:textId="77777777" w:rsidR="00A70CF7" w:rsidRDefault="00A70CF7" w:rsidP="00A70CF7">
      <w:pPr>
        <w:numPr>
          <w:ilvl w:val="0"/>
          <w:numId w:val="18"/>
        </w:numPr>
        <w:tabs>
          <w:tab w:val="left" w:pos="450"/>
        </w:tabs>
        <w:spacing w:before="0" w:after="0" w:line="288" w:lineRule="auto"/>
        <w:ind w:left="0" w:firstLine="450"/>
        <w:rPr>
          <w:rFonts w:eastAsia="Arial"/>
          <w:i/>
        </w:rPr>
      </w:pPr>
      <w:proofErr w:type="spellStart"/>
      <w:r>
        <w:rPr>
          <w:rFonts w:eastAsia="Arial"/>
          <w:i/>
        </w:rPr>
        <w:t>PocketCards</w:t>
      </w:r>
      <w:proofErr w:type="spellEnd"/>
    </w:p>
    <w:p w14:paraId="34C8AA7D" w14:textId="77777777" w:rsidR="00A70CF7" w:rsidRDefault="00A70CF7" w:rsidP="00A70CF7">
      <w:pPr>
        <w:widowControl w:val="0"/>
        <w:pBdr>
          <w:top w:val="nil"/>
          <w:left w:val="nil"/>
          <w:bottom w:val="nil"/>
          <w:right w:val="nil"/>
          <w:between w:val="nil"/>
        </w:pBdr>
        <w:spacing w:line="276" w:lineRule="auto"/>
        <w:sectPr w:rsidR="00A70CF7" w:rsidSect="00AA4A4D">
          <w:pgSz w:w="12240" w:h="15840"/>
          <w:pgMar w:top="1440" w:right="1440" w:bottom="1440" w:left="1440" w:header="1008" w:footer="720" w:gutter="0"/>
          <w:cols w:space="720"/>
          <w:docGrid w:linePitch="299"/>
        </w:sectPr>
      </w:pPr>
    </w:p>
    <w:p w14:paraId="1141560E" w14:textId="6F061F7A" w:rsidR="00A70CF7" w:rsidRDefault="00A70CF7" w:rsidP="00250AA7">
      <w:pPr>
        <w:pStyle w:val="Heading1"/>
      </w:pPr>
      <w:bookmarkStart w:id="36" w:name="_4i7ojhp" w:colFirst="0" w:colLast="0"/>
      <w:bookmarkStart w:id="37" w:name="_Toc31963528"/>
      <w:bookmarkStart w:id="38" w:name="_Toc35434065"/>
      <w:bookmarkEnd w:id="36"/>
      <w:r>
        <w:lastRenderedPageBreak/>
        <w:t>Appendix 1 – Weather and Fire Occurrence Data</w:t>
      </w:r>
      <w:bookmarkEnd w:id="37"/>
      <w:bookmarkEnd w:id="38"/>
    </w:p>
    <w:p w14:paraId="128F05FF" w14:textId="77777777" w:rsidR="00A70CF7" w:rsidRDefault="00A70CF7" w:rsidP="00A70CF7">
      <w:pPr>
        <w:rPr>
          <w:rFonts w:eastAsia="Arial"/>
          <w:i/>
        </w:rPr>
      </w:pPr>
      <w:r>
        <w:rPr>
          <w:rFonts w:eastAsia="Arial"/>
          <w:i/>
        </w:rPr>
        <w:t>In this section, document the process used to evaluate weather and fire occurrence data, select representative weather stations, establish fire season length and climatological breakpoints.</w:t>
      </w:r>
    </w:p>
    <w:p w14:paraId="13E5AFE0" w14:textId="77777777" w:rsidR="00A70CF7" w:rsidRDefault="00A70CF7" w:rsidP="00A70CF7">
      <w:pPr>
        <w:rPr>
          <w:rFonts w:eastAsia="Arial"/>
          <w:i/>
        </w:rPr>
      </w:pPr>
      <w:r>
        <w:rPr>
          <w:rFonts w:eastAsia="Arial"/>
          <w:i/>
        </w:rPr>
        <w:t>High quality data is important to inform decisions - it is better to have accurate data for a shorter timeframe than questionable data for a longer term.</w:t>
      </w:r>
    </w:p>
    <w:p w14:paraId="6D98EC9A" w14:textId="4A759952" w:rsidR="00A70CF7" w:rsidRDefault="00A70CF7" w:rsidP="00EE41F8">
      <w:pPr>
        <w:pStyle w:val="Heading2"/>
        <w:numPr>
          <w:ilvl w:val="0"/>
          <w:numId w:val="20"/>
        </w:numPr>
        <w:ind w:left="0" w:firstLine="0"/>
      </w:pPr>
      <w:bookmarkStart w:id="39" w:name="_2xcytpi" w:colFirst="0" w:colLast="0"/>
      <w:bookmarkStart w:id="40" w:name="_Toc31963529"/>
      <w:bookmarkStart w:id="41" w:name="_Toc35434066"/>
      <w:bookmarkEnd w:id="39"/>
      <w:r>
        <w:t>Weather Data</w:t>
      </w:r>
      <w:bookmarkEnd w:id="40"/>
      <w:bookmarkEnd w:id="41"/>
    </w:p>
    <w:p w14:paraId="1EB9D40C" w14:textId="77777777" w:rsidR="00A70CF7" w:rsidRDefault="00A70CF7" w:rsidP="00A70CF7">
      <w:pPr>
        <w:rPr>
          <w:rFonts w:eastAsia="Arial"/>
          <w:i/>
        </w:rPr>
      </w:pPr>
      <w:r>
        <w:rPr>
          <w:rFonts w:eastAsia="Arial"/>
          <w:i/>
        </w:rPr>
        <w:t xml:space="preserve">Document your weather data analysis in this section, including efforts to address significant missing data and evaluation of anomalies in the data set, noting that corrections to historic RAWS weather data can be entered in WIMS or corrected through the Western Regional Climate Center.  </w:t>
      </w:r>
    </w:p>
    <w:p w14:paraId="5A088CD3" w14:textId="77777777" w:rsidR="00A70CF7" w:rsidRDefault="00A70CF7" w:rsidP="00A70CF7">
      <w:pPr>
        <w:rPr>
          <w:rFonts w:eastAsia="Arial"/>
          <w:i/>
        </w:rPr>
      </w:pPr>
      <w:r>
        <w:rPr>
          <w:rFonts w:eastAsia="Arial"/>
          <w:i/>
        </w:rPr>
        <w:t>Document the process that you used to identify which weather sites are used and insert a map of selected weather sites in Section II.B of the template.</w:t>
      </w:r>
    </w:p>
    <w:p w14:paraId="150F6AE6" w14:textId="77777777" w:rsidR="00A70CF7" w:rsidRDefault="00A70CF7" w:rsidP="00A70CF7">
      <w:pPr>
        <w:rPr>
          <w:rFonts w:eastAsia="Arial"/>
          <w:i/>
          <w:sz w:val="20"/>
          <w:szCs w:val="20"/>
        </w:rPr>
      </w:pPr>
      <w:r>
        <w:rPr>
          <w:rFonts w:eastAsia="Arial"/>
          <w:i/>
        </w:rPr>
        <w:t>Units with NFDRS compliant weather stations managed in WIMS must identify one fuel model for each station in WIMS as G using the ERC index. If units have not performed detailed analysis to identify thresholds or breakpoints and fed that data back into WIMS BLM offices are required to use the 80</w:t>
      </w:r>
      <w:r>
        <w:rPr>
          <w:rFonts w:eastAsia="Arial"/>
          <w:i/>
          <w:vertAlign w:val="superscript"/>
        </w:rPr>
        <w:t>th</w:t>
      </w:r>
      <w:r>
        <w:rPr>
          <w:rFonts w:eastAsia="Arial"/>
          <w:i/>
        </w:rPr>
        <w:t xml:space="preserve"> and 95</w:t>
      </w:r>
      <w:r>
        <w:rPr>
          <w:rFonts w:eastAsia="Arial"/>
          <w:i/>
          <w:vertAlign w:val="superscript"/>
        </w:rPr>
        <w:t>th</w:t>
      </w:r>
      <w:r>
        <w:rPr>
          <w:rFonts w:eastAsia="Arial"/>
          <w:i/>
        </w:rPr>
        <w:t xml:space="preserve"> percentiles. This data will feed fire danger analysis on a national level and contribute to the maps available at:  </w:t>
      </w:r>
      <w:hyperlink r:id="rId14">
        <w:r>
          <w:rPr>
            <w:rFonts w:eastAsia="Arial"/>
            <w:i/>
            <w:color w:val="1155CC"/>
            <w:u w:val="single"/>
          </w:rPr>
          <w:t>http://wfas.net//</w:t>
        </w:r>
      </w:hyperlink>
      <w:hyperlink r:id="rId15">
        <w:r>
          <w:rPr>
            <w:rFonts w:eastAsia="Arial"/>
            <w:i/>
            <w:color w:val="1155CC"/>
            <w:highlight w:val="yellow"/>
            <w:u w:val="single"/>
          </w:rPr>
          <w:t xml:space="preserve">    </w:t>
        </w:r>
      </w:hyperlink>
      <w:r>
        <w:rPr>
          <w:rFonts w:eastAsia="Arial"/>
          <w:i/>
          <w:highlight w:val="yellow"/>
        </w:rPr>
        <w:t xml:space="preserve">     </w:t>
      </w:r>
    </w:p>
    <w:p w14:paraId="0B84B0C8" w14:textId="55A27157" w:rsidR="00A70CF7" w:rsidRDefault="00A70CF7" w:rsidP="00EE41F8">
      <w:pPr>
        <w:pStyle w:val="Heading2"/>
        <w:numPr>
          <w:ilvl w:val="0"/>
          <w:numId w:val="20"/>
        </w:numPr>
        <w:ind w:left="0" w:firstLine="0"/>
      </w:pPr>
      <w:bookmarkStart w:id="42" w:name="_1ci93xb" w:colFirst="0" w:colLast="0"/>
      <w:bookmarkStart w:id="43" w:name="_Toc31963530"/>
      <w:bookmarkStart w:id="44" w:name="_Toc35434067"/>
      <w:bookmarkEnd w:id="42"/>
      <w:r>
        <w:t>Fire Occurrence Data</w:t>
      </w:r>
      <w:bookmarkEnd w:id="43"/>
      <w:bookmarkEnd w:id="44"/>
    </w:p>
    <w:p w14:paraId="7C7E971C" w14:textId="77777777" w:rsidR="00A70CF7" w:rsidRDefault="00A70CF7" w:rsidP="00A70CF7">
      <w:pPr>
        <w:spacing w:after="280"/>
        <w:rPr>
          <w:rFonts w:eastAsia="Arial"/>
          <w:i/>
        </w:rPr>
      </w:pPr>
      <w:r>
        <w:rPr>
          <w:rFonts w:eastAsia="Arial"/>
          <w:i/>
        </w:rPr>
        <w:t>Interagency fire occurrence tabular data can be downloaded from:</w:t>
      </w:r>
      <w:hyperlink r:id="rId16">
        <w:r>
          <w:rPr>
            <w:rFonts w:eastAsia="Arial"/>
            <w:i/>
          </w:rPr>
          <w:t xml:space="preserve"> </w:t>
        </w:r>
      </w:hyperlink>
      <w:hyperlink r:id="rId17">
        <w:r>
          <w:rPr>
            <w:rFonts w:eastAsia="Arial"/>
            <w:i/>
            <w:color w:val="1155CC"/>
            <w:u w:val="single"/>
          </w:rPr>
          <w:t>https://fam.nwcg.gov/fam-web/weatherfirecd/</w:t>
        </w:r>
      </w:hyperlink>
      <w:r>
        <w:rPr>
          <w:rFonts w:eastAsia="Arial"/>
          <w:i/>
        </w:rPr>
        <w:t xml:space="preserve">  . These files are input into </w:t>
      </w:r>
      <w:proofErr w:type="spellStart"/>
      <w:r>
        <w:rPr>
          <w:rFonts w:eastAsia="Arial"/>
          <w:i/>
        </w:rPr>
        <w:t>FireFamilyPlus</w:t>
      </w:r>
      <w:proofErr w:type="spellEnd"/>
      <w:r>
        <w:rPr>
          <w:rFonts w:eastAsia="Arial"/>
          <w:i/>
        </w:rPr>
        <w:t xml:space="preserve"> and can be downloaded from there and imported into GIS.</w:t>
      </w:r>
    </w:p>
    <w:p w14:paraId="1F77FEB1" w14:textId="77777777" w:rsidR="00A70CF7" w:rsidRDefault="00A70CF7" w:rsidP="00A70CF7">
      <w:pPr>
        <w:spacing w:after="280"/>
        <w:rPr>
          <w:rFonts w:eastAsia="Arial"/>
          <w:i/>
        </w:rPr>
      </w:pPr>
      <w:r>
        <w:rPr>
          <w:rFonts w:eastAsia="Arial"/>
          <w:i/>
        </w:rPr>
        <w:t>Department of the Interior (except for U.S. Fish and Wildlife Service) tabular fire occurrence data should be downloaded directly from the Wildland Fire Management Information (WFMI) website here to best reflect the most recent fire occurrence data:</w:t>
      </w:r>
      <w:hyperlink r:id="rId18">
        <w:r>
          <w:rPr>
            <w:rFonts w:eastAsia="Arial"/>
            <w:i/>
          </w:rPr>
          <w:t xml:space="preserve"> </w:t>
        </w:r>
      </w:hyperlink>
      <w:hyperlink r:id="rId19">
        <w:r>
          <w:rPr>
            <w:rFonts w:eastAsia="Arial"/>
            <w:i/>
            <w:color w:val="1155CC"/>
            <w:u w:val="single"/>
          </w:rPr>
          <w:t>https://wfmi.nifc.gov/fire_reporting/annual_dataset_archive/index.html</w:t>
        </w:r>
      </w:hyperlink>
      <w:r>
        <w:rPr>
          <w:rFonts w:eastAsia="Arial"/>
          <w:i/>
        </w:rPr>
        <w:t>. Options are available to download this data in a Geographic Information System (GIS) ready format; however, there are several other formats that may be appropriate.</w:t>
      </w:r>
    </w:p>
    <w:p w14:paraId="597286F8" w14:textId="77777777" w:rsidR="00A70CF7" w:rsidRDefault="00A70CF7" w:rsidP="00A70CF7">
      <w:pPr>
        <w:spacing w:after="280"/>
        <w:rPr>
          <w:rFonts w:eastAsia="Arial"/>
          <w:i/>
          <w:color w:val="1155CC"/>
          <w:u w:val="single"/>
        </w:rPr>
      </w:pPr>
      <w:r>
        <w:rPr>
          <w:rFonts w:eastAsia="Arial"/>
          <w:i/>
        </w:rPr>
        <w:t xml:space="preserve">If needed, historic U.S. Fish and Wildlife Service and Forest Service fire data for previous years can be downloaded from the National Fire and Aviation Management Web Applications (FAMWEB) site: </w:t>
      </w:r>
      <w:r>
        <w:fldChar w:fldCharType="begin"/>
      </w:r>
      <w:r>
        <w:instrText xml:space="preserve"> HYPERLINK "https://fam.nwcg.gov/fam-web/weatherfirecd/" </w:instrText>
      </w:r>
      <w:r>
        <w:fldChar w:fldCharType="separate"/>
      </w:r>
      <w:r>
        <w:rPr>
          <w:rFonts w:eastAsia="Arial"/>
          <w:i/>
          <w:color w:val="1155CC"/>
          <w:u w:val="single"/>
        </w:rPr>
        <w:t>https://fam.nwcg.gov/fam-web/weatherfirecd/</w:t>
      </w:r>
    </w:p>
    <w:p w14:paraId="19B0BA8D" w14:textId="77777777" w:rsidR="00A70CF7" w:rsidRDefault="00A70CF7" w:rsidP="00A70CF7">
      <w:pPr>
        <w:rPr>
          <w:rFonts w:eastAsia="Arial"/>
          <w:i/>
          <w:color w:val="1155CC"/>
          <w:u w:val="single"/>
        </w:rPr>
      </w:pPr>
      <w:r>
        <w:fldChar w:fldCharType="end"/>
      </w:r>
      <w:r>
        <w:rPr>
          <w:rFonts w:eastAsia="Arial"/>
          <w:i/>
        </w:rPr>
        <w:t>Document your fire occurrence source data here, including efforts to address significant missing data and evaluation of anomalies in the data set, noting that corrections to historic BLM Fire Occurrence Data may be completed through WFMI Fire Reports.  Additional information on Fire Reporting for DOI bureaus that use WFMI is available here:</w:t>
      </w:r>
      <w:hyperlink r:id="rId20">
        <w:r>
          <w:rPr>
            <w:rFonts w:eastAsia="Arial"/>
            <w:i/>
          </w:rPr>
          <w:t xml:space="preserve"> </w:t>
        </w:r>
      </w:hyperlink>
      <w:r>
        <w:fldChar w:fldCharType="begin"/>
      </w:r>
      <w:r>
        <w:instrText xml:space="preserve"> HYPERLINK "https://wfmi.nifc.gov/cgi/FireReporting.cgi" </w:instrText>
      </w:r>
      <w:r>
        <w:fldChar w:fldCharType="separate"/>
      </w:r>
      <w:r>
        <w:rPr>
          <w:rFonts w:eastAsia="Arial"/>
          <w:i/>
          <w:color w:val="1155CC"/>
          <w:u w:val="single"/>
        </w:rPr>
        <w:t>https://wfmi.nifc.gov/cgi/FireReporting.cgi</w:t>
      </w:r>
    </w:p>
    <w:bookmarkStart w:id="45" w:name="_3whwml4" w:colFirst="0" w:colLast="0"/>
    <w:bookmarkEnd w:id="45"/>
    <w:p w14:paraId="2BF180A0" w14:textId="77777777" w:rsidR="00A70CF7" w:rsidRDefault="00A70CF7" w:rsidP="00A70CF7">
      <w:pPr>
        <w:rPr>
          <w:rFonts w:eastAsia="Arial"/>
          <w:sz w:val="20"/>
          <w:szCs w:val="20"/>
        </w:rPr>
      </w:pPr>
      <w:r>
        <w:fldChar w:fldCharType="end"/>
      </w:r>
      <w:r>
        <w:rPr>
          <w:rFonts w:eastAsia="Arial"/>
          <w:i/>
        </w:rPr>
        <w:t xml:space="preserve">It is critical that the reader be able to understand the period of data used. The values for a fire season that spans the entire calendar year (Jan – Dec) will be much different from the values for a fire season that only spans part of the calendar year.  Therefore, the period of data used for weather and associated start and end dates for fire season or if the fire season is year-round based on fire occurrence data, should be noted in </w:t>
      </w:r>
      <w:r>
        <w:rPr>
          <w:rFonts w:eastAsia="Arial"/>
          <w:i/>
          <w:u w:val="single"/>
        </w:rPr>
        <w:t xml:space="preserve">Section IV.B - Seasonal Trend </w:t>
      </w:r>
      <w:r>
        <w:rPr>
          <w:rFonts w:eastAsia="Arial"/>
          <w:i/>
        </w:rPr>
        <w:t>of the template.</w:t>
      </w:r>
    </w:p>
    <w:sectPr w:rsidR="00A70CF7" w:rsidSect="00AA4A4D">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B2564" w14:textId="77777777" w:rsidR="00361257" w:rsidRDefault="00361257" w:rsidP="00A2023C">
      <w:pPr>
        <w:spacing w:before="0" w:after="0"/>
      </w:pPr>
      <w:r>
        <w:separator/>
      </w:r>
    </w:p>
  </w:endnote>
  <w:endnote w:type="continuationSeparator" w:id="0">
    <w:p w14:paraId="43E1C6D9" w14:textId="77777777" w:rsidR="00361257" w:rsidRDefault="00361257" w:rsidP="00A202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8E25" w14:textId="5656E1E2" w:rsidR="00A2023C" w:rsidRPr="00A2023C" w:rsidRDefault="00A2023C">
    <w:pPr>
      <w:pStyle w:val="Footer"/>
    </w:pPr>
    <w:r>
      <w:t>Version Date</w:t>
    </w:r>
    <w:r w:rsidRPr="00A2023C">
      <w:ptab w:relativeTo="margin" w:alignment="center" w:leader="none"/>
    </w:r>
    <w:r w:rsidR="00615C1F">
      <w:t>National Fire Danger Rating System</w:t>
    </w:r>
    <w:r w:rsidRPr="00A2023C">
      <w:ptab w:relativeTo="margin" w:alignment="right" w:leader="none"/>
    </w:r>
    <w:r w:rsidRPr="00A2023C">
      <w:t xml:space="preserve">Page </w:t>
    </w:r>
    <w:r w:rsidRPr="00A2023C">
      <w:rPr>
        <w:b/>
        <w:bCs/>
      </w:rPr>
      <w:fldChar w:fldCharType="begin"/>
    </w:r>
    <w:r w:rsidRPr="00A2023C">
      <w:rPr>
        <w:b/>
        <w:bCs/>
      </w:rPr>
      <w:instrText xml:space="preserve"> PAGE  \* Arabic  \* MERGEFORMAT </w:instrText>
    </w:r>
    <w:r w:rsidRPr="00A2023C">
      <w:rPr>
        <w:b/>
        <w:bCs/>
      </w:rPr>
      <w:fldChar w:fldCharType="separate"/>
    </w:r>
    <w:r w:rsidRPr="00A2023C">
      <w:rPr>
        <w:b/>
        <w:bCs/>
        <w:noProof/>
      </w:rPr>
      <w:t>1</w:t>
    </w:r>
    <w:r w:rsidRPr="00A2023C">
      <w:rPr>
        <w:b/>
        <w:bCs/>
      </w:rPr>
      <w:fldChar w:fldCharType="end"/>
    </w:r>
    <w:r w:rsidRPr="00A2023C">
      <w:t xml:space="preserve"> of </w:t>
    </w:r>
    <w:r w:rsidRPr="00A2023C">
      <w:rPr>
        <w:b/>
        <w:bCs/>
      </w:rPr>
      <w:fldChar w:fldCharType="begin"/>
    </w:r>
    <w:r w:rsidRPr="00A2023C">
      <w:rPr>
        <w:b/>
        <w:bCs/>
      </w:rPr>
      <w:instrText xml:space="preserve"> NUMPAGES  \* Arabic  \* MERGEFORMAT </w:instrText>
    </w:r>
    <w:r w:rsidRPr="00A2023C">
      <w:rPr>
        <w:b/>
        <w:bCs/>
      </w:rPr>
      <w:fldChar w:fldCharType="separate"/>
    </w:r>
    <w:r w:rsidRPr="00A2023C">
      <w:rPr>
        <w:b/>
        <w:bCs/>
        <w:noProof/>
      </w:rPr>
      <w:t>2</w:t>
    </w:r>
    <w:r w:rsidRPr="00A202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5C80" w14:textId="77777777" w:rsidR="00361257" w:rsidRDefault="00361257" w:rsidP="00A2023C">
      <w:pPr>
        <w:spacing w:before="0" w:after="0"/>
      </w:pPr>
      <w:r>
        <w:separator/>
      </w:r>
    </w:p>
  </w:footnote>
  <w:footnote w:type="continuationSeparator" w:id="0">
    <w:p w14:paraId="7BBD1626" w14:textId="77777777" w:rsidR="00361257" w:rsidRDefault="00361257" w:rsidP="00A2023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57878" w14:textId="77777777" w:rsidR="00E02F70" w:rsidRDefault="00615C1F" w:rsidP="00740B4E">
    <w:pPr>
      <w:pStyle w:val="Title"/>
      <w:ind w:left="1980"/>
      <w:rPr>
        <w:rStyle w:val="PlaceholderText"/>
        <w:sz w:val="52"/>
        <w:szCs w:val="52"/>
      </w:rPr>
    </w:pPr>
    <w:r>
      <w:rPr>
        <w:noProof/>
        <w:szCs w:val="28"/>
      </w:rPr>
      <w:drawing>
        <wp:anchor distT="0" distB="0" distL="114300" distR="114300" simplePos="0" relativeHeight="251658240" behindDoc="1" locked="1" layoutInCell="1" allowOverlap="0" wp14:anchorId="49207C2A" wp14:editId="288CB01B">
          <wp:simplePos x="0" y="0"/>
          <wp:positionH relativeFrom="column">
            <wp:posOffset>0</wp:posOffset>
          </wp:positionH>
          <wp:positionV relativeFrom="page">
            <wp:posOffset>457200</wp:posOffset>
          </wp:positionV>
          <wp:extent cx="914400" cy="841248"/>
          <wp:effectExtent l="0" t="0" r="0" b="0"/>
          <wp:wrapNone/>
          <wp:docPr id="3" name="Picture 3" descr="NFDRS2016 Logo. Half banner with words National Fire Danger Rating System over pine trees on fire; a laptop sits in front with a graphic of lines and checkmark on scre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DRS2016_Logo.png"/>
                  <pic:cNvPicPr/>
                </pic:nvPicPr>
                <pic:blipFill>
                  <a:blip r:embed="rId1">
                    <a:extLst>
                      <a:ext uri="{28A0092B-C50C-407E-A947-70E740481C1C}">
                        <a14:useLocalDpi xmlns:a14="http://schemas.microsoft.com/office/drawing/2010/main" val="0"/>
                      </a:ext>
                    </a:extLst>
                  </a:blip>
                  <a:stretch>
                    <a:fillRect/>
                  </a:stretch>
                </pic:blipFill>
                <pic:spPr>
                  <a:xfrm>
                    <a:off x="0" y="0"/>
                    <a:ext cx="914400" cy="841248"/>
                  </a:xfrm>
                  <a:prstGeom prst="rect">
                    <a:avLst/>
                  </a:prstGeom>
                </pic:spPr>
              </pic:pic>
            </a:graphicData>
          </a:graphic>
          <wp14:sizeRelV relativeFrom="margin">
            <wp14:pctHeight>0</wp14:pctHeight>
          </wp14:sizeRelV>
        </wp:anchor>
      </w:drawing>
    </w:r>
  </w:p>
  <w:p w14:paraId="576A6530" w14:textId="09F7AC9B" w:rsidR="00615C1F" w:rsidRDefault="00361257" w:rsidP="00740B4E">
    <w:pPr>
      <w:pStyle w:val="Title"/>
      <w:ind w:left="1980"/>
    </w:pPr>
    <w:sdt>
      <w:sdtPr>
        <w:rPr>
          <w:rStyle w:val="PlaceholderText"/>
          <w:sz w:val="52"/>
          <w:szCs w:val="52"/>
        </w:rPr>
        <w:alias w:val="Fire Danger Planning Area Title"/>
        <w:tag w:val="Fire Danger Planning Area Title"/>
        <w:id w:val="541102321"/>
        <w:placeholder>
          <w:docPart w:val="5CF9C39A922F4CE3AF79F2FED0A86D92"/>
        </w:placeholder>
        <w:showingPlcHdr/>
        <w:dataBinding w:prefixMappings="xmlns:ns0='http://schemas.openxmlformats.org/package/2006/metadata/core-properties' xmlns:ns1='http://purl.org/dc/elements/1.1/'" w:xpath="/ns0:coreProperties[1]/ns1:title[1]" w:storeItemID="{6C3C8BC8-F283-45AE-878A-BAB7291924A1}"/>
        <w:text w:multiLine="1"/>
      </w:sdtPr>
      <w:sdtEndPr>
        <w:rPr>
          <w:rStyle w:val="PlaceholderText"/>
        </w:rPr>
      </w:sdtEndPr>
      <w:sdtContent>
        <w:r w:rsidR="00E02F70" w:rsidRPr="00636585">
          <w:rPr>
            <w:rStyle w:val="TitleChar"/>
            <w:sz w:val="40"/>
            <w:szCs w:val="40"/>
          </w:rPr>
          <w:t>[Fire Danger Planning Area Title]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847D4" w14:textId="5D0F7294" w:rsidR="00AA4A4D" w:rsidRPr="00AA4A4D" w:rsidRDefault="00AA4A4D" w:rsidP="00AA4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4FA3"/>
    <w:multiLevelType w:val="multilevel"/>
    <w:tmpl w:val="814CB70C"/>
    <w:lvl w:ilvl="0">
      <w:start w:val="1"/>
      <w:numFmt w:val="upperRoman"/>
      <w:pStyle w:val="ListParagraph"/>
      <w:lvlText w:val="%1."/>
      <w:lvlJc w:val="left"/>
      <w:pPr>
        <w:ind w:left="720" w:hanging="360"/>
      </w:pPr>
      <w:rPr>
        <w:rFonts w:hint="default"/>
        <w:b/>
      </w:rPr>
    </w:lvl>
    <w:lvl w:ilvl="1">
      <w:start w:val="1"/>
      <w:numFmt w:val="upperLetter"/>
      <w:pStyle w:val="Heading3"/>
      <w:lvlText w:val="%2."/>
      <w:lvlJc w:val="left"/>
      <w:pPr>
        <w:ind w:left="1080" w:hanging="360"/>
      </w:pPr>
      <w:rPr>
        <w:rFonts w:ascii="Arial" w:hAnsi="Arial" w:hint="default"/>
        <w:b/>
        <w:bCs/>
        <w:i w:val="0"/>
        <w:sz w:val="22"/>
      </w:rPr>
    </w:lvl>
    <w:lvl w:ilvl="2">
      <w:start w:val="1"/>
      <w:numFmt w:val="decimal"/>
      <w:pStyle w:val="Heading4"/>
      <w:lvlText w:val="%3."/>
      <w:lvlJc w:val="left"/>
      <w:pPr>
        <w:ind w:left="1440" w:hanging="360"/>
      </w:pPr>
      <w:rPr>
        <w:rFonts w:ascii="Arial" w:hAnsi="Arial" w:hint="default"/>
        <w:b w:val="0"/>
        <w:i w:val="0"/>
        <w:sz w:val="22"/>
      </w:rPr>
    </w:lvl>
    <w:lvl w:ilvl="3">
      <w:start w:val="1"/>
      <w:numFmt w:val="lowerLetter"/>
      <w:pStyle w:val="Heading5"/>
      <w:lvlText w:val="%4."/>
      <w:lvlJc w:val="left"/>
      <w:pPr>
        <w:ind w:left="1800" w:hanging="360"/>
      </w:pPr>
      <w:rPr>
        <w:rFonts w:ascii="Arial" w:hAnsi="Arial" w:hint="default"/>
        <w:b w:val="0"/>
        <w:i w:val="0"/>
        <w:sz w:val="22"/>
      </w:rPr>
    </w:lvl>
    <w:lvl w:ilvl="4">
      <w:start w:val="1"/>
      <w:numFmt w:val="decimal"/>
      <w:pStyle w:val="Heading6"/>
      <w:lvlText w:val="(%5)"/>
      <w:lvlJc w:val="left"/>
      <w:pPr>
        <w:ind w:left="2160" w:hanging="360"/>
      </w:pPr>
      <w:rPr>
        <w:rFonts w:ascii="Arial" w:hAnsi="Arial" w:hint="default"/>
        <w:b w:val="0"/>
        <w:i w:val="0"/>
        <w:sz w:val="22"/>
      </w:rPr>
    </w:lvl>
    <w:lvl w:ilvl="5">
      <w:start w:val="1"/>
      <w:numFmt w:val="lowerLetter"/>
      <w:pStyle w:val="Heading7"/>
      <w:lvlText w:val="(%6)"/>
      <w:lvlJc w:val="left"/>
      <w:pPr>
        <w:ind w:left="2520" w:hanging="360"/>
      </w:pPr>
      <w:rPr>
        <w:rFonts w:ascii="Arial" w:hAnsi="Arial" w:hint="default"/>
        <w:b w:val="0"/>
        <w:i w:val="0"/>
        <w:sz w:val="22"/>
      </w:rPr>
    </w:lvl>
    <w:lvl w:ilvl="6">
      <w:start w:val="1"/>
      <w:numFmt w:val="bullet"/>
      <w:lvlText w:val=""/>
      <w:lvlJc w:val="left"/>
      <w:pPr>
        <w:ind w:left="2880" w:hanging="360"/>
      </w:pPr>
      <w:rPr>
        <w:rFonts w:ascii="Symbol" w:hAnsi="Symbol" w:hint="default"/>
        <w:color w:val="auto"/>
      </w:rPr>
    </w:lvl>
    <w:lvl w:ilvl="7">
      <w:start w:val="1"/>
      <w:numFmt w:val="bullet"/>
      <w:lvlText w:val=""/>
      <w:lvlJc w:val="left"/>
      <w:pPr>
        <w:ind w:left="3240" w:hanging="360"/>
      </w:pPr>
      <w:rPr>
        <w:rFonts w:ascii="Symbol" w:hAnsi="Symbol" w:hint="default"/>
        <w:color w:val="auto"/>
      </w:rPr>
    </w:lvl>
    <w:lvl w:ilvl="8">
      <w:start w:val="1"/>
      <w:numFmt w:val="bullet"/>
      <w:lvlText w:val=""/>
      <w:lvlJc w:val="left"/>
      <w:pPr>
        <w:ind w:left="3600" w:hanging="360"/>
      </w:pPr>
      <w:rPr>
        <w:rFonts w:ascii="Symbol" w:hAnsi="Symbol" w:hint="default"/>
        <w:color w:val="auto"/>
      </w:rPr>
    </w:lvl>
  </w:abstractNum>
  <w:abstractNum w:abstractNumId="1" w15:restartNumberingAfterBreak="0">
    <w:nsid w:val="0AFE5185"/>
    <w:multiLevelType w:val="multilevel"/>
    <w:tmpl w:val="55DEAAAC"/>
    <w:lvl w:ilvl="0">
      <w:start w:val="100"/>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4743B"/>
    <w:multiLevelType w:val="hybridMultilevel"/>
    <w:tmpl w:val="EB3A9FF0"/>
    <w:lvl w:ilvl="0" w:tplc="2BD01A9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41E92"/>
    <w:multiLevelType w:val="multilevel"/>
    <w:tmpl w:val="1772E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843E7A"/>
    <w:multiLevelType w:val="multilevel"/>
    <w:tmpl w:val="16F8A376"/>
    <w:lvl w:ilvl="0">
      <w:start w:val="1"/>
      <w:numFmt w:val="upperRoman"/>
      <w:lvlText w:val="%1."/>
      <w:lvlJc w:val="left"/>
      <w:pPr>
        <w:ind w:left="1710" w:hanging="720"/>
      </w:pPr>
      <w:rPr>
        <w:b w:val="0"/>
        <w:i w:val="0"/>
        <w:smallCaps w:val="0"/>
        <w:strike w:val="0"/>
        <w:u w:val="none"/>
        <w:vertAlign w:val="baseline"/>
      </w:rPr>
    </w:lvl>
    <w:lvl w:ilvl="1">
      <w:start w:val="1"/>
      <w:numFmt w:val="upperLetter"/>
      <w:lvlText w:val="%2."/>
      <w:lvlJc w:val="left"/>
      <w:pPr>
        <w:ind w:left="1440" w:hanging="720"/>
      </w:pPr>
      <w:rPr>
        <w:i w:val="0"/>
        <w:smallCaps w:val="0"/>
        <w:strike w:val="0"/>
        <w:color w:val="000000"/>
        <w:u w:val="none"/>
        <w:vertAlign w:val="baseline"/>
      </w:rPr>
    </w:lvl>
    <w:lvl w:ilvl="2">
      <w:start w:val="1"/>
      <w:numFmt w:val="decimal"/>
      <w:lvlText w:val="%3."/>
      <w:lvlJc w:val="left"/>
      <w:pPr>
        <w:ind w:left="2160" w:hanging="720"/>
      </w:pPr>
      <w:rPr>
        <w:b w:val="0"/>
        <w:i w:val="0"/>
        <w:smallCaps w:val="0"/>
        <w:strike w:val="0"/>
        <w:u w:val="none"/>
        <w:vertAlign w:val="baseline"/>
      </w:rPr>
    </w:lvl>
    <w:lvl w:ilvl="3">
      <w:start w:val="1"/>
      <w:numFmt w:val="decimal"/>
      <w:lvlText w:val="%4."/>
      <w:lvlJc w:val="left"/>
      <w:pPr>
        <w:ind w:left="2880" w:hanging="720"/>
      </w:pPr>
      <w:rPr>
        <w:b w:val="0"/>
        <w:i w:val="0"/>
        <w:smallCaps w:val="0"/>
        <w:strike w:val="0"/>
        <w:u w:val="none"/>
        <w:vertAlign w:val="baseline"/>
      </w:rPr>
    </w:lvl>
    <w:lvl w:ilvl="4">
      <w:start w:val="1"/>
      <w:numFmt w:val="decimal"/>
      <w:lvlText w:val="%5)"/>
      <w:lvlJc w:val="left"/>
      <w:pPr>
        <w:ind w:left="3600" w:hanging="720"/>
      </w:pPr>
    </w:lvl>
    <w:lvl w:ilvl="5">
      <w:start w:val="1"/>
      <w:numFmt w:val="lowerLetter"/>
      <w:lvlText w:val="%6)"/>
      <w:lvlJc w:val="left"/>
      <w:pPr>
        <w:ind w:left="4320" w:hanging="720"/>
      </w:pPr>
      <w:rPr>
        <w:smallCaps w:val="0"/>
      </w:rPr>
    </w:lvl>
    <w:lvl w:ilvl="6">
      <w:start w:val="1"/>
      <w:numFmt w:val="bullet"/>
      <w:lvlText w:val="●"/>
      <w:lvlJc w:val="left"/>
      <w:pPr>
        <w:ind w:left="5040" w:hanging="360"/>
      </w:pPr>
      <w:rPr>
        <w:rFonts w:ascii="Arial" w:eastAsia="Arial" w:hAnsi="Arial" w:cs="Arial"/>
      </w:rPr>
    </w:lvl>
    <w:lvl w:ilvl="7">
      <w:start w:val="1"/>
      <w:numFmt w:val="lowerLetter"/>
      <w:lvlText w:val="%8."/>
      <w:lvlJc w:val="left"/>
      <w:pPr>
        <w:ind w:left="1890" w:hanging="360"/>
      </w:pPr>
      <w:rPr>
        <w:b w:val="0"/>
        <w:i w:val="0"/>
        <w:smallCaps w:val="0"/>
        <w:strike w:val="0"/>
        <w:color w:val="000000"/>
        <w:u w:val="none"/>
        <w:vertAlign w:val="baseline"/>
      </w:rPr>
    </w:lvl>
    <w:lvl w:ilvl="8">
      <w:start w:val="1"/>
      <w:numFmt w:val="lowerRoman"/>
      <w:lvlText w:val="%9."/>
      <w:lvlJc w:val="right"/>
      <w:pPr>
        <w:ind w:left="6480" w:hanging="180"/>
      </w:pPr>
    </w:lvl>
  </w:abstractNum>
  <w:abstractNum w:abstractNumId="5" w15:restartNumberingAfterBreak="0">
    <w:nsid w:val="48B91EEA"/>
    <w:multiLevelType w:val="hybridMultilevel"/>
    <w:tmpl w:val="09FEA0BA"/>
    <w:lvl w:ilvl="0" w:tplc="54C230C0">
      <w:start w:val="1"/>
      <w:numFmt w:val="decimal"/>
      <w:lvlText w:val="STEP %1:"/>
      <w:lvlJc w:val="left"/>
      <w:pPr>
        <w:ind w:left="360" w:hanging="360"/>
      </w:pPr>
      <w:rPr>
        <w:rFonts w:hint="default"/>
        <w:b/>
        <w:bCs w:val="0"/>
        <w:i/>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63BA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2434E"/>
    <w:multiLevelType w:val="hybridMultilevel"/>
    <w:tmpl w:val="BB2CF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E0609"/>
    <w:multiLevelType w:val="multilevel"/>
    <w:tmpl w:val="96689746"/>
    <w:styleLink w:val="Style1"/>
    <w:lvl w:ilvl="0">
      <w:start w:val="1"/>
      <w:numFmt w:val="upperRoman"/>
      <w:lvlText w:val="%1."/>
      <w:lvlJc w:val="left"/>
      <w:pPr>
        <w:ind w:left="475" w:hanging="475"/>
      </w:pPr>
      <w:rPr>
        <w:rFonts w:ascii="Arial" w:hAnsi="Arial"/>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950" w:hanging="475"/>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ind w:left="1440" w:hanging="49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915" w:hanging="47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390" w:hanging="47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lowerLetter"/>
      <w:lvlText w:val="(%6)"/>
      <w:lvlJc w:val="left"/>
      <w:pPr>
        <w:ind w:left="2880" w:hanging="49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left"/>
      <w:pPr>
        <w:ind w:left="3355" w:hanging="47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bullet"/>
      <w:lvlText w:val=""/>
      <w:lvlJc w:val="left"/>
      <w:pPr>
        <w:ind w:left="5040" w:firstLine="0"/>
      </w:pPr>
      <w:rPr>
        <w:rFonts w:ascii="Symbol" w:hAnsi="Symbol" w:hint="default"/>
      </w:rPr>
    </w:lvl>
    <w:lvl w:ilvl="8">
      <w:start w:val="1"/>
      <w:numFmt w:val="lowerRoman"/>
      <w:lvlText w:val="(%9)"/>
      <w:lvlJc w:val="left"/>
      <w:pPr>
        <w:ind w:left="5760" w:firstLine="0"/>
      </w:pPr>
      <w:rPr>
        <w:rFonts w:hint="default"/>
      </w:rPr>
    </w:lvl>
  </w:abstractNum>
  <w:abstractNum w:abstractNumId="9" w15:restartNumberingAfterBreak="0">
    <w:nsid w:val="668142BF"/>
    <w:multiLevelType w:val="multilevel"/>
    <w:tmpl w:val="9C061110"/>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0"/>
  </w:num>
  <w:num w:numId="4">
    <w:abstractNumId w:val="2"/>
  </w:num>
  <w:num w:numId="5">
    <w:abstractNumId w:val="0"/>
  </w:num>
  <w:num w:numId="6">
    <w:abstractNumId w:val="0"/>
  </w:num>
  <w:num w:numId="7">
    <w:abstractNumId w:val="0"/>
  </w:num>
  <w:num w:numId="8">
    <w:abstractNumId w:val="0"/>
  </w:num>
  <w:num w:numId="9">
    <w:abstractNumId w:val="0"/>
  </w:num>
  <w:num w:numId="10">
    <w:abstractNumId w:val="0"/>
  </w:num>
  <w:num w:numId="11">
    <w:abstractNumId w:val="8"/>
  </w:num>
  <w:num w:numId="12">
    <w:abstractNumId w:val="8"/>
  </w:num>
  <w:num w:numId="13">
    <w:abstractNumId w:val="5"/>
  </w:num>
  <w:num w:numId="14">
    <w:abstractNumId w:val="5"/>
  </w:num>
  <w:num w:numId="15">
    <w:abstractNumId w:val="9"/>
  </w:num>
  <w:num w:numId="16">
    <w:abstractNumId w:val="6"/>
  </w:num>
  <w:num w:numId="17">
    <w:abstractNumId w:val="4"/>
  </w:num>
  <w:num w:numId="18">
    <w:abstractNumId w:val="3"/>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3C"/>
    <w:rsid w:val="000462AF"/>
    <w:rsid w:val="000F15F1"/>
    <w:rsid w:val="00106C4F"/>
    <w:rsid w:val="001C00EA"/>
    <w:rsid w:val="001D16A6"/>
    <w:rsid w:val="00250AA7"/>
    <w:rsid w:val="00264AF1"/>
    <w:rsid w:val="002A0510"/>
    <w:rsid w:val="002B286D"/>
    <w:rsid w:val="00326703"/>
    <w:rsid w:val="00360DEE"/>
    <w:rsid w:val="00361257"/>
    <w:rsid w:val="003B5384"/>
    <w:rsid w:val="003C2E9F"/>
    <w:rsid w:val="003D068B"/>
    <w:rsid w:val="00437B8C"/>
    <w:rsid w:val="00475D30"/>
    <w:rsid w:val="004A586E"/>
    <w:rsid w:val="004B4A2C"/>
    <w:rsid w:val="00510321"/>
    <w:rsid w:val="0052227D"/>
    <w:rsid w:val="0058589B"/>
    <w:rsid w:val="005D789A"/>
    <w:rsid w:val="00615C1F"/>
    <w:rsid w:val="00623D6D"/>
    <w:rsid w:val="006441BC"/>
    <w:rsid w:val="006574C4"/>
    <w:rsid w:val="006659A9"/>
    <w:rsid w:val="006A4D68"/>
    <w:rsid w:val="006C621E"/>
    <w:rsid w:val="00715E40"/>
    <w:rsid w:val="00740B4E"/>
    <w:rsid w:val="00742689"/>
    <w:rsid w:val="007B5DE9"/>
    <w:rsid w:val="007D227C"/>
    <w:rsid w:val="00825F0E"/>
    <w:rsid w:val="0084521B"/>
    <w:rsid w:val="00876881"/>
    <w:rsid w:val="0088688E"/>
    <w:rsid w:val="008C26BE"/>
    <w:rsid w:val="00920D5F"/>
    <w:rsid w:val="009245B7"/>
    <w:rsid w:val="009D3413"/>
    <w:rsid w:val="00A2023C"/>
    <w:rsid w:val="00A30CBC"/>
    <w:rsid w:val="00A54183"/>
    <w:rsid w:val="00A61A8D"/>
    <w:rsid w:val="00A70CF7"/>
    <w:rsid w:val="00A7452F"/>
    <w:rsid w:val="00AA4A4D"/>
    <w:rsid w:val="00AB004E"/>
    <w:rsid w:val="00AC3169"/>
    <w:rsid w:val="00B71AEC"/>
    <w:rsid w:val="00BB79D7"/>
    <w:rsid w:val="00BD0F20"/>
    <w:rsid w:val="00BD7072"/>
    <w:rsid w:val="00C56EAC"/>
    <w:rsid w:val="00C60783"/>
    <w:rsid w:val="00CF314E"/>
    <w:rsid w:val="00D627BC"/>
    <w:rsid w:val="00DE4DFA"/>
    <w:rsid w:val="00E02F70"/>
    <w:rsid w:val="00E11DDE"/>
    <w:rsid w:val="00E54598"/>
    <w:rsid w:val="00E8651A"/>
    <w:rsid w:val="00EE41F8"/>
    <w:rsid w:val="00EE4BD2"/>
    <w:rsid w:val="00EF61B9"/>
    <w:rsid w:val="00EF65E5"/>
    <w:rsid w:val="00F3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61C3D"/>
  <w15:chartTrackingRefBased/>
  <w15:docId w15:val="{75967CDB-B2FC-4C99-84DB-91CD1024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A8D"/>
    <w:pPr>
      <w:spacing w:before="120" w:after="120" w:line="240" w:lineRule="auto"/>
    </w:pPr>
    <w:rPr>
      <w:rFonts w:ascii="Arial" w:hAnsi="Arial" w:cs="Arial"/>
    </w:rPr>
  </w:style>
  <w:style w:type="paragraph" w:styleId="Heading1">
    <w:name w:val="heading 1"/>
    <w:basedOn w:val="Normal"/>
    <w:next w:val="Normal"/>
    <w:link w:val="Heading1Char"/>
    <w:uiPriority w:val="9"/>
    <w:qFormat/>
    <w:rsid w:val="00740B4E"/>
    <w:pPr>
      <w:spacing w:before="0" w:after="0"/>
      <w:outlineLvl w:val="0"/>
    </w:pPr>
    <w:rPr>
      <w:caps/>
      <w:sz w:val="28"/>
    </w:rPr>
  </w:style>
  <w:style w:type="paragraph" w:styleId="Heading2">
    <w:name w:val="heading 2"/>
    <w:basedOn w:val="Normal"/>
    <w:next w:val="Normal"/>
    <w:link w:val="Heading2Char"/>
    <w:uiPriority w:val="9"/>
    <w:unhideWhenUsed/>
    <w:qFormat/>
    <w:rsid w:val="00A54183"/>
    <w:pPr>
      <w:tabs>
        <w:tab w:val="left" w:pos="432"/>
      </w:tabs>
      <w:spacing w:before="280"/>
      <w:outlineLvl w:val="1"/>
    </w:pPr>
    <w:rPr>
      <w:b/>
      <w:caps/>
    </w:rPr>
  </w:style>
  <w:style w:type="paragraph" w:styleId="Heading3">
    <w:name w:val="heading 3"/>
    <w:basedOn w:val="NFDRS2016WorkshopOutlineStyle"/>
    <w:next w:val="Normal"/>
    <w:link w:val="Heading3Char"/>
    <w:uiPriority w:val="9"/>
    <w:unhideWhenUsed/>
    <w:qFormat/>
    <w:rsid w:val="001C00EA"/>
    <w:pPr>
      <w:numPr>
        <w:ilvl w:val="1"/>
      </w:numPr>
      <w:tabs>
        <w:tab w:val="clear" w:pos="720"/>
        <w:tab w:val="left" w:pos="432"/>
      </w:tabs>
      <w:spacing w:after="120"/>
      <w:ind w:left="288" w:hanging="288"/>
      <w:outlineLvl w:val="2"/>
    </w:pPr>
    <w:rPr>
      <w:b/>
    </w:rPr>
  </w:style>
  <w:style w:type="paragraph" w:styleId="Heading4">
    <w:name w:val="heading 4"/>
    <w:basedOn w:val="ListParagraph"/>
    <w:next w:val="Normal"/>
    <w:link w:val="Heading4Char"/>
    <w:uiPriority w:val="9"/>
    <w:unhideWhenUsed/>
    <w:qFormat/>
    <w:rsid w:val="004B4A2C"/>
    <w:pPr>
      <w:numPr>
        <w:ilvl w:val="2"/>
      </w:numPr>
      <w:tabs>
        <w:tab w:val="clear" w:pos="720"/>
        <w:tab w:val="left" w:pos="432"/>
      </w:tabs>
      <w:spacing w:after="120"/>
      <w:ind w:left="0" w:firstLine="0"/>
      <w:outlineLvl w:val="3"/>
    </w:pPr>
  </w:style>
  <w:style w:type="paragraph" w:styleId="Heading5">
    <w:name w:val="heading 5"/>
    <w:basedOn w:val="ListParagraph"/>
    <w:link w:val="Heading5Char"/>
    <w:uiPriority w:val="9"/>
    <w:unhideWhenUsed/>
    <w:qFormat/>
    <w:rsid w:val="006A4D68"/>
    <w:pPr>
      <w:numPr>
        <w:ilvl w:val="3"/>
      </w:numPr>
      <w:spacing w:after="120"/>
      <w:ind w:left="360"/>
      <w:outlineLvl w:val="4"/>
    </w:pPr>
  </w:style>
  <w:style w:type="paragraph" w:styleId="Heading6">
    <w:name w:val="heading 6"/>
    <w:basedOn w:val="ListParagraph"/>
    <w:link w:val="Heading6Char"/>
    <w:uiPriority w:val="9"/>
    <w:unhideWhenUsed/>
    <w:qFormat/>
    <w:rsid w:val="006A4D68"/>
    <w:pPr>
      <w:numPr>
        <w:ilvl w:val="4"/>
      </w:numPr>
      <w:ind w:left="360"/>
      <w:outlineLvl w:val="5"/>
    </w:pPr>
  </w:style>
  <w:style w:type="paragraph" w:styleId="Heading7">
    <w:name w:val="heading 7"/>
    <w:basedOn w:val="ListParagraph"/>
    <w:link w:val="Heading7Char"/>
    <w:uiPriority w:val="9"/>
    <w:unhideWhenUsed/>
    <w:qFormat/>
    <w:rsid w:val="00EF65E5"/>
    <w:pPr>
      <w:numPr>
        <w:ilvl w:val="5"/>
        <w:numId w:val="5"/>
      </w:numPr>
      <w:ind w:left="3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
    <w:name w:val="PlaceHolder"/>
    <w:basedOn w:val="Normal"/>
    <w:link w:val="PlaceHolderChar"/>
    <w:qFormat/>
    <w:rsid w:val="00920D5F"/>
    <w:rPr>
      <w:color w:val="AEAAAA" w:themeColor="background2" w:themeShade="BF"/>
    </w:rPr>
  </w:style>
  <w:style w:type="character" w:customStyle="1" w:styleId="PlaceHolderChar">
    <w:name w:val="PlaceHolder Char"/>
    <w:basedOn w:val="DefaultParagraphFont"/>
    <w:link w:val="PlaceHolder"/>
    <w:rsid w:val="00920D5F"/>
    <w:rPr>
      <w:rFonts w:ascii="Arial" w:hAnsi="Arial" w:cs="Arial"/>
      <w:color w:val="AEAAAA" w:themeColor="background2" w:themeShade="BF"/>
    </w:rPr>
  </w:style>
  <w:style w:type="character" w:customStyle="1" w:styleId="Heading2Char">
    <w:name w:val="Heading 2 Char"/>
    <w:basedOn w:val="DefaultParagraphFont"/>
    <w:link w:val="Heading2"/>
    <w:uiPriority w:val="9"/>
    <w:rsid w:val="00A54183"/>
    <w:rPr>
      <w:rFonts w:ascii="Arial" w:hAnsi="Arial" w:cs="Arial"/>
      <w:b/>
      <w:caps/>
    </w:rPr>
  </w:style>
  <w:style w:type="character" w:customStyle="1" w:styleId="Heading3Char">
    <w:name w:val="Heading 3 Char"/>
    <w:basedOn w:val="DefaultParagraphFont"/>
    <w:link w:val="Heading3"/>
    <w:uiPriority w:val="9"/>
    <w:rsid w:val="001C00EA"/>
    <w:rPr>
      <w:rFonts w:ascii="Arial" w:hAnsi="Arial" w:cs="Arial"/>
      <w:b/>
    </w:rPr>
  </w:style>
  <w:style w:type="character" w:customStyle="1" w:styleId="Heading1Char">
    <w:name w:val="Heading 1 Char"/>
    <w:basedOn w:val="DefaultParagraphFont"/>
    <w:link w:val="Heading1"/>
    <w:uiPriority w:val="9"/>
    <w:rsid w:val="00740B4E"/>
    <w:rPr>
      <w:rFonts w:ascii="Arial" w:hAnsi="Arial" w:cs="Arial"/>
      <w:caps/>
      <w:sz w:val="28"/>
    </w:rPr>
  </w:style>
  <w:style w:type="paragraph" w:customStyle="1" w:styleId="NFDRS2016WorkshopOutlineStyle">
    <w:name w:val="NFDRS2016 Workshop Outline Style"/>
    <w:basedOn w:val="ListParagraph"/>
    <w:link w:val="NFDRS2016WorkshopOutlineStyleChar"/>
    <w:qFormat/>
    <w:rsid w:val="00920D5F"/>
    <w:pPr>
      <w:ind w:left="720"/>
    </w:pPr>
  </w:style>
  <w:style w:type="character" w:customStyle="1" w:styleId="NFDRS2016WorkshopOutlineStyleChar">
    <w:name w:val="NFDRS2016 Workshop Outline Style Char"/>
    <w:basedOn w:val="DefaultParagraphFont"/>
    <w:link w:val="NFDRS2016WorkshopOutlineStyle"/>
    <w:rsid w:val="00920D5F"/>
    <w:rPr>
      <w:rFonts w:ascii="Arial" w:hAnsi="Arial" w:cs="Arial"/>
    </w:rPr>
  </w:style>
  <w:style w:type="paragraph" w:styleId="ListParagraph">
    <w:name w:val="List Paragraph"/>
    <w:basedOn w:val="Normal"/>
    <w:link w:val="ListParagraphChar"/>
    <w:uiPriority w:val="34"/>
    <w:qFormat/>
    <w:rsid w:val="00EE41F8"/>
    <w:pPr>
      <w:numPr>
        <w:numId w:val="10"/>
      </w:numPr>
      <w:tabs>
        <w:tab w:val="left" w:pos="720"/>
      </w:tabs>
      <w:spacing w:after="240"/>
      <w:ind w:left="360"/>
    </w:pPr>
  </w:style>
  <w:style w:type="character" w:customStyle="1" w:styleId="ListParagraphChar">
    <w:name w:val="List Paragraph Char"/>
    <w:basedOn w:val="DefaultParagraphFont"/>
    <w:link w:val="ListParagraph"/>
    <w:uiPriority w:val="34"/>
    <w:rsid w:val="00EE41F8"/>
    <w:rPr>
      <w:rFonts w:ascii="Arial" w:hAnsi="Arial" w:cs="Arial"/>
    </w:rPr>
  </w:style>
  <w:style w:type="character" w:customStyle="1" w:styleId="Heading4Char">
    <w:name w:val="Heading 4 Char"/>
    <w:basedOn w:val="DefaultParagraphFont"/>
    <w:link w:val="Heading4"/>
    <w:uiPriority w:val="9"/>
    <w:rsid w:val="004B4A2C"/>
    <w:rPr>
      <w:rFonts w:ascii="Arial" w:hAnsi="Arial" w:cs="Arial"/>
    </w:rPr>
  </w:style>
  <w:style w:type="character" w:customStyle="1" w:styleId="Heading5Char">
    <w:name w:val="Heading 5 Char"/>
    <w:basedOn w:val="DefaultParagraphFont"/>
    <w:link w:val="Heading5"/>
    <w:uiPriority w:val="9"/>
    <w:rsid w:val="006A4D68"/>
    <w:rPr>
      <w:rFonts w:ascii="Arial" w:hAnsi="Arial" w:cs="Arial"/>
    </w:rPr>
  </w:style>
  <w:style w:type="character" w:customStyle="1" w:styleId="Heading6Char">
    <w:name w:val="Heading 6 Char"/>
    <w:basedOn w:val="DefaultParagraphFont"/>
    <w:link w:val="Heading6"/>
    <w:uiPriority w:val="9"/>
    <w:rsid w:val="006A4D68"/>
    <w:rPr>
      <w:rFonts w:ascii="Arial" w:hAnsi="Arial" w:cs="Arial"/>
    </w:rPr>
  </w:style>
  <w:style w:type="character" w:customStyle="1" w:styleId="Heading7Char">
    <w:name w:val="Heading 7 Char"/>
    <w:basedOn w:val="DefaultParagraphFont"/>
    <w:link w:val="Heading7"/>
    <w:uiPriority w:val="9"/>
    <w:rsid w:val="00EF65E5"/>
    <w:rPr>
      <w:rFonts w:ascii="Arial" w:hAnsi="Arial" w:cs="Arial"/>
    </w:rPr>
  </w:style>
  <w:style w:type="numbering" w:customStyle="1" w:styleId="Style1">
    <w:name w:val="Style1"/>
    <w:uiPriority w:val="99"/>
    <w:rsid w:val="006441BC"/>
    <w:pPr>
      <w:numPr>
        <w:numId w:val="11"/>
      </w:numPr>
    </w:pPr>
  </w:style>
  <w:style w:type="paragraph" w:customStyle="1" w:styleId="Steps">
    <w:name w:val="Steps"/>
    <w:basedOn w:val="ListParagraph"/>
    <w:link w:val="StepsChar"/>
    <w:qFormat/>
    <w:rsid w:val="00106C4F"/>
    <w:pPr>
      <w:numPr>
        <w:numId w:val="15"/>
      </w:numPr>
      <w:spacing w:after="120"/>
      <w:ind w:left="360"/>
    </w:pPr>
    <w:rPr>
      <w:rFonts w:asciiTheme="minorHAnsi" w:hAnsiTheme="minorHAnsi" w:cstheme="minorBidi"/>
    </w:rPr>
  </w:style>
  <w:style w:type="character" w:customStyle="1" w:styleId="StepsChar">
    <w:name w:val="Steps Char"/>
    <w:basedOn w:val="ListParagraphChar"/>
    <w:link w:val="Steps"/>
    <w:rsid w:val="00106C4F"/>
    <w:rPr>
      <w:rFonts w:ascii="Arial" w:hAnsi="Arial" w:cs="Arial"/>
    </w:rPr>
  </w:style>
  <w:style w:type="paragraph" w:styleId="Header">
    <w:name w:val="header"/>
    <w:basedOn w:val="Normal"/>
    <w:link w:val="HeaderChar"/>
    <w:uiPriority w:val="99"/>
    <w:unhideWhenUsed/>
    <w:rsid w:val="00742689"/>
    <w:pPr>
      <w:tabs>
        <w:tab w:val="center" w:pos="4680"/>
        <w:tab w:val="right" w:pos="9360"/>
      </w:tabs>
      <w:spacing w:before="0" w:after="0"/>
    </w:pPr>
    <w:rPr>
      <w:b/>
      <w:sz w:val="32"/>
    </w:rPr>
  </w:style>
  <w:style w:type="character" w:customStyle="1" w:styleId="HeaderChar">
    <w:name w:val="Header Char"/>
    <w:basedOn w:val="DefaultParagraphFont"/>
    <w:link w:val="Header"/>
    <w:uiPriority w:val="99"/>
    <w:rsid w:val="00742689"/>
    <w:rPr>
      <w:rFonts w:ascii="Arial" w:hAnsi="Arial" w:cs="Arial"/>
      <w:b/>
      <w:sz w:val="32"/>
    </w:rPr>
  </w:style>
  <w:style w:type="paragraph" w:styleId="Footer">
    <w:name w:val="footer"/>
    <w:basedOn w:val="Normal"/>
    <w:link w:val="FooterChar"/>
    <w:uiPriority w:val="99"/>
    <w:unhideWhenUsed/>
    <w:rsid w:val="00475D30"/>
    <w:pPr>
      <w:tabs>
        <w:tab w:val="center" w:pos="4680"/>
        <w:tab w:val="right" w:pos="9360"/>
      </w:tabs>
      <w:spacing w:before="0" w:after="0"/>
    </w:pPr>
    <w:rPr>
      <w:sz w:val="20"/>
    </w:rPr>
  </w:style>
  <w:style w:type="character" w:customStyle="1" w:styleId="FooterChar">
    <w:name w:val="Footer Char"/>
    <w:basedOn w:val="DefaultParagraphFont"/>
    <w:link w:val="Footer"/>
    <w:uiPriority w:val="99"/>
    <w:rsid w:val="00475D30"/>
    <w:rPr>
      <w:rFonts w:ascii="Arial" w:hAnsi="Arial" w:cs="Arial"/>
      <w:sz w:val="20"/>
    </w:rPr>
  </w:style>
  <w:style w:type="table" w:styleId="TableGrid">
    <w:name w:val="Table Grid"/>
    <w:basedOn w:val="TableNormal"/>
    <w:uiPriority w:val="39"/>
    <w:rsid w:val="00360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40B4E"/>
    <w:pPr>
      <w:spacing w:before="0" w:after="0"/>
      <w:contextualSpacing/>
      <w:jc w:val="center"/>
    </w:pPr>
    <w:rPr>
      <w:rFonts w:eastAsiaTheme="majorEastAsia" w:cstheme="majorBidi"/>
      <w:color w:val="808080" w:themeColor="background1" w:themeShade="80"/>
      <w:spacing w:val="-10"/>
      <w:kern w:val="28"/>
      <w:sz w:val="36"/>
      <w:szCs w:val="56"/>
    </w:rPr>
  </w:style>
  <w:style w:type="character" w:customStyle="1" w:styleId="TitleChar">
    <w:name w:val="Title Char"/>
    <w:basedOn w:val="DefaultParagraphFont"/>
    <w:link w:val="Title"/>
    <w:uiPriority w:val="10"/>
    <w:rsid w:val="00740B4E"/>
    <w:rPr>
      <w:rFonts w:ascii="Arial" w:eastAsiaTheme="majorEastAsia" w:hAnsi="Arial" w:cstheme="majorBidi"/>
      <w:color w:val="808080" w:themeColor="background1" w:themeShade="80"/>
      <w:spacing w:val="-10"/>
      <w:kern w:val="28"/>
      <w:sz w:val="36"/>
      <w:szCs w:val="56"/>
    </w:rPr>
  </w:style>
  <w:style w:type="numbering" w:styleId="111111">
    <w:name w:val="Outline List 2"/>
    <w:basedOn w:val="NoList"/>
    <w:uiPriority w:val="99"/>
    <w:semiHidden/>
    <w:unhideWhenUsed/>
    <w:rsid w:val="00742689"/>
    <w:pPr>
      <w:numPr>
        <w:numId w:val="16"/>
      </w:numPr>
    </w:pPr>
  </w:style>
  <w:style w:type="paragraph" w:styleId="TOC1">
    <w:name w:val="toc 1"/>
    <w:basedOn w:val="Normal"/>
    <w:next w:val="Normal"/>
    <w:autoRedefine/>
    <w:uiPriority w:val="39"/>
    <w:unhideWhenUsed/>
    <w:rsid w:val="00623D6D"/>
    <w:pPr>
      <w:spacing w:after="100"/>
    </w:pPr>
  </w:style>
  <w:style w:type="paragraph" w:styleId="TOC2">
    <w:name w:val="toc 2"/>
    <w:basedOn w:val="Normal"/>
    <w:next w:val="Normal"/>
    <w:autoRedefine/>
    <w:uiPriority w:val="39"/>
    <w:unhideWhenUsed/>
    <w:rsid w:val="00B71AEC"/>
    <w:pPr>
      <w:tabs>
        <w:tab w:val="left" w:pos="720"/>
        <w:tab w:val="left" w:pos="880"/>
        <w:tab w:val="right" w:leader="dot" w:pos="9350"/>
      </w:tabs>
      <w:spacing w:after="100"/>
    </w:pPr>
  </w:style>
  <w:style w:type="paragraph" w:styleId="TOC3">
    <w:name w:val="toc 3"/>
    <w:basedOn w:val="Normal"/>
    <w:next w:val="Normal"/>
    <w:autoRedefine/>
    <w:uiPriority w:val="39"/>
    <w:unhideWhenUsed/>
    <w:rsid w:val="004B4A2C"/>
    <w:pPr>
      <w:tabs>
        <w:tab w:val="left" w:pos="720"/>
        <w:tab w:val="right" w:leader="dot" w:pos="9360"/>
      </w:tabs>
      <w:spacing w:after="100"/>
    </w:pPr>
  </w:style>
  <w:style w:type="character" w:styleId="Hyperlink">
    <w:name w:val="Hyperlink"/>
    <w:basedOn w:val="DefaultParagraphFont"/>
    <w:uiPriority w:val="99"/>
    <w:unhideWhenUsed/>
    <w:rsid w:val="00623D6D"/>
    <w:rPr>
      <w:color w:val="0563C1" w:themeColor="hyperlink"/>
      <w:u w:val="single"/>
    </w:rPr>
  </w:style>
  <w:style w:type="paragraph" w:styleId="TOCHeading">
    <w:name w:val="TOC Heading"/>
    <w:basedOn w:val="Heading2"/>
    <w:next w:val="Normal"/>
    <w:uiPriority w:val="39"/>
    <w:unhideWhenUsed/>
    <w:qFormat/>
    <w:rsid w:val="00A70CF7"/>
    <w:pPr>
      <w:keepNext/>
      <w:keepLines/>
      <w:spacing w:before="240" w:after="0" w:line="259" w:lineRule="auto"/>
      <w:outlineLvl w:val="9"/>
    </w:pPr>
    <w:rPr>
      <w:rFonts w:eastAsiaTheme="majorEastAsia" w:cstheme="majorBidi"/>
      <w:b w:val="0"/>
      <w:caps w:val="0"/>
      <w:sz w:val="32"/>
      <w:szCs w:val="32"/>
    </w:rPr>
  </w:style>
  <w:style w:type="paragraph" w:styleId="Caption">
    <w:name w:val="caption"/>
    <w:basedOn w:val="Normal"/>
    <w:next w:val="Normal"/>
    <w:uiPriority w:val="35"/>
    <w:unhideWhenUsed/>
    <w:qFormat/>
    <w:rsid w:val="00A70CF7"/>
    <w:pPr>
      <w:spacing w:before="0" w:after="200"/>
    </w:pPr>
    <w:rPr>
      <w:b/>
      <w:iCs/>
      <w:sz w:val="20"/>
      <w:szCs w:val="18"/>
    </w:rPr>
  </w:style>
  <w:style w:type="paragraph" w:styleId="TOC4">
    <w:name w:val="toc 4"/>
    <w:basedOn w:val="Normal"/>
    <w:next w:val="Normal"/>
    <w:autoRedefine/>
    <w:uiPriority w:val="39"/>
    <w:unhideWhenUsed/>
    <w:rsid w:val="00A7452F"/>
    <w:pPr>
      <w:tabs>
        <w:tab w:val="left" w:pos="720"/>
        <w:tab w:val="right" w:leader="dot" w:pos="9360"/>
      </w:tabs>
      <w:spacing w:after="100"/>
    </w:pPr>
  </w:style>
  <w:style w:type="character" w:styleId="PlaceholderText">
    <w:name w:val="Placeholder Text"/>
    <w:basedOn w:val="DefaultParagraphFont"/>
    <w:uiPriority w:val="99"/>
    <w:rsid w:val="00E02F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fas.net/" TargetMode="External"/><Relationship Id="rId18" Type="http://schemas.openxmlformats.org/officeDocument/2006/relationships/hyperlink" Target="https://wfmi.nifc.gov/fire_reporting/annual_dataset_archive/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fam.nwcg.gov/fam-web/weatherfirecd/" TargetMode="External"/><Relationship Id="rId2" Type="http://schemas.openxmlformats.org/officeDocument/2006/relationships/numbering" Target="numbering.xml"/><Relationship Id="rId16" Type="http://schemas.openxmlformats.org/officeDocument/2006/relationships/hyperlink" Target="https://fam.nwcg.gov/fam-web/weatherfirecd/" TargetMode="External"/><Relationship Id="rId20" Type="http://schemas.openxmlformats.org/officeDocument/2006/relationships/hyperlink" Target="https://wfmi.nifc.gov/cgi/FireReporting.c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fas.net/"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fmi.nifc.gov/fire_reporting/annual_dataset_archive/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fas.net/"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F9C39A922F4CE3AF79F2FED0A86D92"/>
        <w:category>
          <w:name w:val="General"/>
          <w:gallery w:val="placeholder"/>
        </w:category>
        <w:types>
          <w:type w:val="bbPlcHdr"/>
        </w:types>
        <w:behaviors>
          <w:behavior w:val="content"/>
        </w:behaviors>
        <w:guid w:val="{11E0EBF7-1C84-4D64-8E8B-4D3ACA0FB6EF}"/>
      </w:docPartPr>
      <w:docPartBody>
        <w:p w:rsidR="002D74C8" w:rsidRDefault="00910669" w:rsidP="00910669">
          <w:pPr>
            <w:pStyle w:val="5CF9C39A922F4CE3AF79F2FED0A86D92"/>
          </w:pPr>
          <w:r w:rsidRPr="00636585">
            <w:rPr>
              <w:rStyle w:val="TitleChar"/>
              <w:sz w:val="40"/>
              <w:szCs w:val="40"/>
            </w:rPr>
            <w:t>[Fire Danger Planning Area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69"/>
    <w:rsid w:val="002D74C8"/>
    <w:rsid w:val="00511B67"/>
    <w:rsid w:val="00734B58"/>
    <w:rsid w:val="0091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0669"/>
    <w:pPr>
      <w:spacing w:before="240" w:after="60" w:line="240" w:lineRule="auto"/>
      <w:jc w:val="center"/>
      <w:outlineLvl w:val="0"/>
    </w:pPr>
    <w:rPr>
      <w:rFonts w:asciiTheme="majorHAnsi" w:eastAsiaTheme="majorEastAsia" w:hAnsiTheme="majorHAnsi" w:cstheme="majorBidi"/>
      <w:b/>
      <w:kern w:val="28"/>
      <w:sz w:val="32"/>
      <w:szCs w:val="32"/>
      <w:lang w:val="en-GB" w:eastAsia="en-GB"/>
    </w:rPr>
  </w:style>
  <w:style w:type="character" w:customStyle="1" w:styleId="TitleChar">
    <w:name w:val="Title Char"/>
    <w:basedOn w:val="DefaultParagraphFont"/>
    <w:link w:val="Title"/>
    <w:uiPriority w:val="10"/>
    <w:rsid w:val="00910669"/>
    <w:rPr>
      <w:rFonts w:asciiTheme="majorHAnsi" w:eastAsiaTheme="majorEastAsia" w:hAnsiTheme="majorHAnsi" w:cstheme="majorBidi"/>
      <w:b/>
      <w:kern w:val="28"/>
      <w:sz w:val="32"/>
      <w:szCs w:val="32"/>
      <w:lang w:val="en-GB" w:eastAsia="en-GB"/>
    </w:rPr>
  </w:style>
  <w:style w:type="paragraph" w:customStyle="1" w:styleId="5CF9C39A922F4CE3AF79F2FED0A86D92">
    <w:name w:val="5CF9C39A922F4CE3AF79F2FED0A86D92"/>
    <w:rsid w:val="00910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8CE14-B422-4FB1-98C1-B7449AE1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1386</Words>
  <Characters>7919</Characters>
  <Application>Microsoft Office Word</Application>
  <DocSecurity>0</DocSecurity>
  <Lines>193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Kline</dc:creator>
  <cp:keywords/>
  <dc:description/>
  <cp:lastModifiedBy>Ron Noneman</cp:lastModifiedBy>
  <cp:revision>6</cp:revision>
  <cp:lastPrinted>2020-02-04T17:13:00Z</cp:lastPrinted>
  <dcterms:created xsi:type="dcterms:W3CDTF">2020-02-10T18:22:00Z</dcterms:created>
  <dcterms:modified xsi:type="dcterms:W3CDTF">2020-03-18T20:27:00Z</dcterms:modified>
</cp:coreProperties>
</file>